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4CD5" w14:textId="77777777" w:rsidR="002D5C38" w:rsidRDefault="001B6944" w:rsidP="005F10F1">
      <w:pPr>
        <w:pStyle w:val="Title"/>
        <w:jc w:val="center"/>
        <w:rPr>
          <w:sz w:val="36"/>
        </w:rPr>
      </w:pPr>
      <w:r w:rsidRPr="005F10F1">
        <w:rPr>
          <w:sz w:val="36"/>
        </w:rPr>
        <w:t>MU EMERGENCY ACTION PL</w:t>
      </w:r>
      <w:r w:rsidR="005F10F1" w:rsidRPr="005F10F1">
        <w:rPr>
          <w:sz w:val="36"/>
        </w:rPr>
        <w:t>A</w:t>
      </w:r>
      <w:r w:rsidRPr="005F10F1">
        <w:rPr>
          <w:sz w:val="36"/>
        </w:rPr>
        <w:t>N FOR</w:t>
      </w:r>
      <w:r w:rsidR="005F10F1" w:rsidRPr="005F10F1">
        <w:rPr>
          <w:sz w:val="36"/>
        </w:rPr>
        <w:t xml:space="preserve"> </w:t>
      </w:r>
      <w:sdt>
        <w:sdtPr>
          <w:rPr>
            <w:sz w:val="36"/>
          </w:rPr>
          <w:id w:val="1392856623"/>
          <w:placeholder>
            <w:docPart w:val="6D95B51ECAFB463DB338F05910D89C85"/>
          </w:placeholder>
          <w:showingPlcHdr/>
        </w:sdtPr>
        <w:sdtEndPr/>
        <w:sdtContent>
          <w:r w:rsidR="005F10F1" w:rsidRPr="005F10F1">
            <w:rPr>
              <w:b/>
              <w:color w:val="4472C4" w:themeColor="accent1"/>
              <w:sz w:val="36"/>
            </w:rPr>
            <w:t>Click or tap here to enter text.</w:t>
          </w:r>
        </w:sdtContent>
      </w:sdt>
    </w:p>
    <w:p w14:paraId="1EC15887" w14:textId="77777777" w:rsidR="00190F68" w:rsidRDefault="00190F68" w:rsidP="005F10F1">
      <w:pPr>
        <w:rPr>
          <w:sz w:val="24"/>
        </w:rPr>
      </w:pPr>
    </w:p>
    <w:p w14:paraId="7A6E0204" w14:textId="4DD3C6CD" w:rsidR="005F10F1" w:rsidRPr="005F10F1" w:rsidRDefault="00F92B38" w:rsidP="005F10F1">
      <w:pPr>
        <w:rPr>
          <w:b/>
          <w:i/>
          <w:iCs/>
          <w:sz w:val="24"/>
        </w:rPr>
      </w:pPr>
      <w:hyperlink r:id="rId7" w:history="1">
        <w:r w:rsidR="005F10F1" w:rsidRPr="005F10F1">
          <w:rPr>
            <w:rStyle w:val="Hyperlink"/>
            <w:b/>
            <w:i/>
            <w:iCs/>
            <w:sz w:val="24"/>
          </w:rPr>
          <w:t>See instructions on using this template on the Environmental Health &amp; Safety Site</w:t>
        </w:r>
      </w:hyperlink>
    </w:p>
    <w:p w14:paraId="69503E86" w14:textId="77777777" w:rsidR="005F10F1" w:rsidRPr="00190F68" w:rsidRDefault="005F10F1" w:rsidP="00190F68">
      <w:pPr>
        <w:pStyle w:val="Heading2"/>
        <w:rPr>
          <w:color w:val="auto"/>
        </w:rPr>
      </w:pPr>
      <w:r w:rsidRPr="00190F68">
        <w:rPr>
          <w:color w:val="auto"/>
        </w:rPr>
        <w:t>CAMPUS-WIDE EMERGENCY phone numbers</w:t>
      </w:r>
    </w:p>
    <w:p w14:paraId="467B8A3F" w14:textId="77777777" w:rsidR="005F10F1" w:rsidRPr="005F10F1" w:rsidRDefault="005F10F1" w:rsidP="004A0169">
      <w:pPr>
        <w:pStyle w:val="ListParagraph"/>
        <w:numPr>
          <w:ilvl w:val="0"/>
          <w:numId w:val="1"/>
        </w:numPr>
        <w:rPr>
          <w:sz w:val="24"/>
        </w:rPr>
      </w:pPr>
      <w:r w:rsidRPr="005F10F1">
        <w:rPr>
          <w:sz w:val="24"/>
        </w:rPr>
        <w:t>Campus Facilities: 882-8211</w:t>
      </w:r>
    </w:p>
    <w:p w14:paraId="0C737E7D" w14:textId="77777777" w:rsidR="005F10F1" w:rsidRPr="005F10F1" w:rsidRDefault="005F10F1" w:rsidP="004A0169">
      <w:pPr>
        <w:pStyle w:val="ListParagraph"/>
        <w:numPr>
          <w:ilvl w:val="0"/>
          <w:numId w:val="1"/>
        </w:numPr>
        <w:rPr>
          <w:sz w:val="24"/>
        </w:rPr>
      </w:pPr>
      <w:r w:rsidRPr="005F10F1">
        <w:rPr>
          <w:sz w:val="24"/>
        </w:rPr>
        <w:t>Environmental Health and Safety (during hours of operations): 882-7018</w:t>
      </w:r>
    </w:p>
    <w:p w14:paraId="45C82E98" w14:textId="77777777" w:rsidR="005F10F1" w:rsidRPr="005F10F1" w:rsidRDefault="005F10F1" w:rsidP="004A0169">
      <w:pPr>
        <w:pStyle w:val="ListParagraph"/>
        <w:numPr>
          <w:ilvl w:val="0"/>
          <w:numId w:val="1"/>
        </w:numPr>
        <w:rPr>
          <w:sz w:val="24"/>
        </w:rPr>
      </w:pPr>
      <w:r w:rsidRPr="005F10F1">
        <w:rPr>
          <w:sz w:val="24"/>
        </w:rPr>
        <w:t>Environmental Health &amp; Safety (after hours of operations):  882-7201</w:t>
      </w:r>
    </w:p>
    <w:p w14:paraId="2BB04500" w14:textId="77777777" w:rsidR="005F10F1" w:rsidRPr="005F10F1" w:rsidRDefault="005F10F1" w:rsidP="004A0169">
      <w:pPr>
        <w:pStyle w:val="ListParagraph"/>
        <w:numPr>
          <w:ilvl w:val="0"/>
          <w:numId w:val="1"/>
        </w:numPr>
        <w:rPr>
          <w:sz w:val="24"/>
        </w:rPr>
      </w:pPr>
      <w:r w:rsidRPr="005F10F1">
        <w:rPr>
          <w:sz w:val="24"/>
        </w:rPr>
        <w:t>MU Police (emergency): 911</w:t>
      </w:r>
    </w:p>
    <w:p w14:paraId="2453EB4A" w14:textId="77777777" w:rsidR="005F10F1" w:rsidRPr="005F10F1" w:rsidRDefault="005F10F1" w:rsidP="004A0169">
      <w:pPr>
        <w:pStyle w:val="ListParagraph"/>
        <w:numPr>
          <w:ilvl w:val="0"/>
          <w:numId w:val="1"/>
        </w:numPr>
        <w:rPr>
          <w:sz w:val="24"/>
        </w:rPr>
      </w:pPr>
      <w:r w:rsidRPr="005F10F1">
        <w:rPr>
          <w:sz w:val="24"/>
        </w:rPr>
        <w:t>MU Police (non-emergency): 882-7021</w:t>
      </w:r>
    </w:p>
    <w:p w14:paraId="42764B00" w14:textId="77777777" w:rsidR="005F10F1" w:rsidRPr="005F10F1" w:rsidRDefault="005F10F1" w:rsidP="004A0169">
      <w:pPr>
        <w:pStyle w:val="ListParagraph"/>
        <w:numPr>
          <w:ilvl w:val="0"/>
          <w:numId w:val="1"/>
        </w:numPr>
        <w:rPr>
          <w:sz w:val="24"/>
        </w:rPr>
      </w:pPr>
      <w:r w:rsidRPr="005F10F1">
        <w:rPr>
          <w:sz w:val="24"/>
        </w:rPr>
        <w:t>MU News Bureau: 882-6211</w:t>
      </w:r>
    </w:p>
    <w:p w14:paraId="4F282607" w14:textId="77777777" w:rsidR="005F10F1" w:rsidRPr="005F10F1" w:rsidRDefault="005F10F1" w:rsidP="004A0169">
      <w:pPr>
        <w:pStyle w:val="ListParagraph"/>
        <w:numPr>
          <w:ilvl w:val="0"/>
          <w:numId w:val="1"/>
        </w:numPr>
        <w:rPr>
          <w:sz w:val="24"/>
        </w:rPr>
      </w:pPr>
      <w:r w:rsidRPr="005F10F1">
        <w:rPr>
          <w:sz w:val="24"/>
        </w:rPr>
        <w:t>MU Registrar’s Office: 882-7881</w:t>
      </w:r>
    </w:p>
    <w:p w14:paraId="5247AB04" w14:textId="77777777" w:rsidR="005F10F1" w:rsidRPr="00190F68" w:rsidRDefault="005F10F1" w:rsidP="00190F68">
      <w:pPr>
        <w:pStyle w:val="Heading2"/>
        <w:rPr>
          <w:color w:val="auto"/>
        </w:rPr>
      </w:pPr>
      <w:r w:rsidRPr="00190F68">
        <w:rPr>
          <w:color w:val="auto"/>
        </w:rPr>
        <w:t>Purpose and Scope</w:t>
      </w:r>
    </w:p>
    <w:p w14:paraId="22789571" w14:textId="77777777" w:rsidR="005F10F1" w:rsidRPr="005F10F1" w:rsidRDefault="005F10F1" w:rsidP="005F10F1">
      <w:pPr>
        <w:rPr>
          <w:sz w:val="24"/>
        </w:rPr>
      </w:pPr>
      <w:r w:rsidRPr="005F10F1">
        <w:rPr>
          <w:sz w:val="24"/>
        </w:rPr>
        <w:t xml:space="preserve">The Emergency Action Plan (EAP) is based on University Policy and site-specific knowledge and experience. This plan is an effort to prevent injuries to staff, students, faculty, visitors, and neighbors; minimize property damage; and facilitate return to normal operation. </w:t>
      </w:r>
    </w:p>
    <w:p w14:paraId="0709D37D" w14:textId="77777777" w:rsidR="005F10F1" w:rsidRPr="005F10F1" w:rsidRDefault="005F10F1" w:rsidP="005F10F1">
      <w:pPr>
        <w:rPr>
          <w:sz w:val="24"/>
        </w:rPr>
      </w:pPr>
      <w:r w:rsidRPr="005F10F1">
        <w:rPr>
          <w:sz w:val="24"/>
        </w:rPr>
        <w:t xml:space="preserve">It is important to remember that paramount concern is for the protection of people, then the environment, equipment, and property. </w:t>
      </w:r>
    </w:p>
    <w:p w14:paraId="1F03282C" w14:textId="77777777" w:rsidR="005F10F1" w:rsidRPr="00190F68" w:rsidRDefault="005F10F1" w:rsidP="00190F68">
      <w:pPr>
        <w:pStyle w:val="Heading2"/>
        <w:rPr>
          <w:color w:val="auto"/>
        </w:rPr>
      </w:pPr>
      <w:r w:rsidRPr="00190F68">
        <w:rPr>
          <w:color w:val="auto"/>
        </w:rPr>
        <w:t>Roles and Responsibilities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5832"/>
      </w:tblGrid>
      <w:tr w:rsidR="005F10F1" w:rsidRPr="005F10F1" w14:paraId="2D2B7283" w14:textId="77777777" w:rsidTr="00B128FF">
        <w:trPr>
          <w:tblHeader/>
        </w:trPr>
        <w:tc>
          <w:tcPr>
            <w:tcW w:w="3405" w:type="dxa"/>
            <w:shd w:val="clear" w:color="auto" w:fill="F2F2F2"/>
          </w:tcPr>
          <w:p w14:paraId="5728D795" w14:textId="77777777" w:rsidR="005F10F1" w:rsidRPr="005F10F1" w:rsidRDefault="005F10F1" w:rsidP="005F10F1">
            <w:pPr>
              <w:rPr>
                <w:b/>
                <w:sz w:val="24"/>
              </w:rPr>
            </w:pPr>
            <w:r w:rsidRPr="005F10F1">
              <w:rPr>
                <w:b/>
                <w:sz w:val="24"/>
              </w:rPr>
              <w:t>Roles</w:t>
            </w:r>
          </w:p>
        </w:tc>
        <w:tc>
          <w:tcPr>
            <w:tcW w:w="5832" w:type="dxa"/>
            <w:shd w:val="clear" w:color="auto" w:fill="F2F2F2"/>
          </w:tcPr>
          <w:p w14:paraId="54E3406D" w14:textId="77777777" w:rsidR="005F10F1" w:rsidRPr="005F10F1" w:rsidRDefault="005F10F1" w:rsidP="005F10F1">
            <w:pPr>
              <w:rPr>
                <w:b/>
                <w:sz w:val="24"/>
              </w:rPr>
            </w:pPr>
            <w:r w:rsidRPr="005F10F1">
              <w:rPr>
                <w:b/>
                <w:sz w:val="24"/>
              </w:rPr>
              <w:t>Responsibilities</w:t>
            </w:r>
          </w:p>
        </w:tc>
      </w:tr>
      <w:tr w:rsidR="005F10F1" w:rsidRPr="005F10F1" w14:paraId="08AB7E2B" w14:textId="77777777" w:rsidTr="00B128FF">
        <w:tc>
          <w:tcPr>
            <w:tcW w:w="3405" w:type="dxa"/>
            <w:shd w:val="clear" w:color="auto" w:fill="auto"/>
          </w:tcPr>
          <w:p w14:paraId="76D4C80E" w14:textId="77777777" w:rsidR="005F10F1" w:rsidRPr="005F10F1" w:rsidRDefault="005F10F1" w:rsidP="005F10F1">
            <w:pPr>
              <w:rPr>
                <w:sz w:val="24"/>
              </w:rPr>
            </w:pPr>
            <w:r w:rsidRPr="005F10F1">
              <w:rPr>
                <w:sz w:val="24"/>
              </w:rPr>
              <w:t>Building Coordinators or Designee</w:t>
            </w:r>
          </w:p>
        </w:tc>
        <w:tc>
          <w:tcPr>
            <w:tcW w:w="5832" w:type="dxa"/>
            <w:shd w:val="clear" w:color="auto" w:fill="auto"/>
          </w:tcPr>
          <w:p w14:paraId="5C0BB154" w14:textId="77777777" w:rsidR="005F10F1" w:rsidRPr="005F10F1" w:rsidRDefault="005F10F1" w:rsidP="004A0169">
            <w:pPr>
              <w:pStyle w:val="ListParagraph"/>
              <w:numPr>
                <w:ilvl w:val="0"/>
                <w:numId w:val="2"/>
              </w:numPr>
              <w:ind w:left="594"/>
              <w:rPr>
                <w:sz w:val="24"/>
              </w:rPr>
            </w:pPr>
            <w:r w:rsidRPr="005F10F1">
              <w:rPr>
                <w:sz w:val="24"/>
              </w:rPr>
              <w:t>Complete this template and update as needed. Request assistance from Environmental Health &amp; Safety to complete Appendix A. Supply the most recent copy to Environmental Health &amp; Safety.</w:t>
            </w:r>
          </w:p>
          <w:p w14:paraId="479EC140" w14:textId="77777777" w:rsidR="005F10F1" w:rsidRPr="005F10F1" w:rsidRDefault="005F10F1" w:rsidP="004A0169">
            <w:pPr>
              <w:pStyle w:val="ListParagraph"/>
              <w:numPr>
                <w:ilvl w:val="0"/>
                <w:numId w:val="2"/>
              </w:numPr>
              <w:ind w:left="594"/>
              <w:rPr>
                <w:sz w:val="24"/>
              </w:rPr>
            </w:pPr>
            <w:r w:rsidRPr="005F10F1">
              <w:rPr>
                <w:sz w:val="24"/>
              </w:rPr>
              <w:t>Communicate the existence of the EAP to building occupants including plan location on MU Alert Website.</w:t>
            </w:r>
          </w:p>
          <w:p w14:paraId="30689702" w14:textId="77777777" w:rsidR="005F10F1" w:rsidRPr="005F10F1" w:rsidRDefault="005F10F1" w:rsidP="004A0169">
            <w:pPr>
              <w:pStyle w:val="ListParagraph"/>
              <w:numPr>
                <w:ilvl w:val="0"/>
                <w:numId w:val="2"/>
              </w:numPr>
              <w:ind w:left="594"/>
              <w:rPr>
                <w:sz w:val="24"/>
              </w:rPr>
            </w:pPr>
            <w:r w:rsidRPr="005F10F1">
              <w:rPr>
                <w:sz w:val="24"/>
              </w:rPr>
              <w:t xml:space="preserve">Arrange or request adequate controls and equipment that, when used properly, will </w:t>
            </w:r>
            <w:proofErr w:type="gramStart"/>
            <w:r w:rsidRPr="005F10F1">
              <w:rPr>
                <w:sz w:val="24"/>
              </w:rPr>
              <w:t>minimize</w:t>
            </w:r>
            <w:proofErr w:type="gramEnd"/>
            <w:r w:rsidRPr="005F10F1">
              <w:rPr>
                <w:sz w:val="24"/>
              </w:rPr>
              <w:t xml:space="preserve"> or eliminate the risk of injury to employees in an emergency.</w:t>
            </w:r>
          </w:p>
          <w:p w14:paraId="3775EAA3" w14:textId="77777777" w:rsidR="005F10F1" w:rsidRPr="005F10F1" w:rsidRDefault="005F10F1" w:rsidP="004A0169">
            <w:pPr>
              <w:pStyle w:val="ListParagraph"/>
              <w:numPr>
                <w:ilvl w:val="0"/>
                <w:numId w:val="2"/>
              </w:numPr>
              <w:ind w:left="594"/>
              <w:rPr>
                <w:sz w:val="24"/>
              </w:rPr>
            </w:pPr>
            <w:r w:rsidRPr="005F10F1">
              <w:rPr>
                <w:sz w:val="24"/>
              </w:rPr>
              <w:t>Survey those present at assembly points to determine whether anyone is potentially missing and possibly still in the building.</w:t>
            </w:r>
          </w:p>
          <w:p w14:paraId="41B750EC" w14:textId="77777777" w:rsidR="005F10F1" w:rsidRPr="005F10F1" w:rsidRDefault="005F10F1" w:rsidP="004A0169">
            <w:pPr>
              <w:pStyle w:val="ListParagraph"/>
              <w:numPr>
                <w:ilvl w:val="0"/>
                <w:numId w:val="2"/>
              </w:numPr>
              <w:ind w:left="594"/>
              <w:rPr>
                <w:sz w:val="24"/>
              </w:rPr>
            </w:pPr>
            <w:r w:rsidRPr="005F10F1">
              <w:rPr>
                <w:sz w:val="24"/>
              </w:rPr>
              <w:t>Meet Emergency Responders when they arrive.</w:t>
            </w:r>
          </w:p>
          <w:p w14:paraId="30A8422E" w14:textId="77777777" w:rsidR="005F10F1" w:rsidRPr="005F10F1" w:rsidRDefault="005F10F1" w:rsidP="004A0169">
            <w:pPr>
              <w:pStyle w:val="ListParagraph"/>
              <w:numPr>
                <w:ilvl w:val="0"/>
                <w:numId w:val="2"/>
              </w:numPr>
              <w:ind w:left="594"/>
              <w:rPr>
                <w:sz w:val="24"/>
              </w:rPr>
            </w:pPr>
            <w:r w:rsidRPr="005F10F1">
              <w:rPr>
                <w:sz w:val="24"/>
              </w:rPr>
              <w:t xml:space="preserve">Communicate potential issues to Emergency Responders, </w:t>
            </w:r>
            <w:proofErr w:type="gramStart"/>
            <w:r w:rsidRPr="005F10F1">
              <w:rPr>
                <w:sz w:val="24"/>
              </w:rPr>
              <w:t>i.e.</w:t>
            </w:r>
            <w:proofErr w:type="gramEnd"/>
            <w:r w:rsidRPr="005F10F1">
              <w:rPr>
                <w:sz w:val="24"/>
              </w:rPr>
              <w:t xml:space="preserve"> occupants who might still be in the building, location of fire, known dangerous situations, etc.</w:t>
            </w:r>
          </w:p>
          <w:p w14:paraId="41FFAD63" w14:textId="77777777" w:rsidR="005F10F1" w:rsidRPr="005F10F1" w:rsidRDefault="005F10F1" w:rsidP="004A0169">
            <w:pPr>
              <w:pStyle w:val="ListParagraph"/>
              <w:numPr>
                <w:ilvl w:val="0"/>
                <w:numId w:val="2"/>
              </w:numPr>
              <w:ind w:left="594"/>
              <w:rPr>
                <w:sz w:val="24"/>
              </w:rPr>
            </w:pPr>
            <w:r w:rsidRPr="005F10F1">
              <w:rPr>
                <w:sz w:val="24"/>
              </w:rPr>
              <w:t>Contact the Office of Accessibility and ADA for planning assistance for persons needing assistance during an emergency.</w:t>
            </w:r>
          </w:p>
        </w:tc>
      </w:tr>
      <w:tr w:rsidR="005F10F1" w:rsidRPr="005F10F1" w14:paraId="5BF26A7B" w14:textId="77777777" w:rsidTr="00B128FF">
        <w:tc>
          <w:tcPr>
            <w:tcW w:w="3405" w:type="dxa"/>
            <w:shd w:val="clear" w:color="auto" w:fill="auto"/>
          </w:tcPr>
          <w:p w14:paraId="3613EADF" w14:textId="77777777" w:rsidR="005F10F1" w:rsidRPr="005F10F1" w:rsidRDefault="005F10F1" w:rsidP="005F10F1">
            <w:pPr>
              <w:rPr>
                <w:sz w:val="24"/>
              </w:rPr>
            </w:pPr>
            <w:r w:rsidRPr="005F10F1">
              <w:rPr>
                <w:sz w:val="24"/>
              </w:rPr>
              <w:lastRenderedPageBreak/>
              <w:t>EHS</w:t>
            </w:r>
          </w:p>
        </w:tc>
        <w:tc>
          <w:tcPr>
            <w:tcW w:w="5832" w:type="dxa"/>
            <w:shd w:val="clear" w:color="auto" w:fill="auto"/>
          </w:tcPr>
          <w:p w14:paraId="35265025" w14:textId="77777777" w:rsidR="005F10F1" w:rsidRPr="005F10F1" w:rsidRDefault="005F10F1" w:rsidP="004A0169">
            <w:pPr>
              <w:pStyle w:val="ListParagraph"/>
              <w:numPr>
                <w:ilvl w:val="0"/>
                <w:numId w:val="2"/>
              </w:numPr>
              <w:ind w:left="594"/>
              <w:rPr>
                <w:sz w:val="24"/>
              </w:rPr>
            </w:pPr>
            <w:r w:rsidRPr="005F10F1">
              <w:rPr>
                <w:sz w:val="24"/>
              </w:rPr>
              <w:t>Review the EAP during routine fire and safety inspection.</w:t>
            </w:r>
          </w:p>
          <w:p w14:paraId="19DD5AD5" w14:textId="77777777" w:rsidR="005F10F1" w:rsidRPr="005F10F1" w:rsidRDefault="005F10F1" w:rsidP="004A0169">
            <w:pPr>
              <w:pStyle w:val="ListParagraph"/>
              <w:numPr>
                <w:ilvl w:val="0"/>
                <w:numId w:val="2"/>
              </w:numPr>
              <w:ind w:left="594"/>
              <w:rPr>
                <w:sz w:val="24"/>
              </w:rPr>
            </w:pPr>
            <w:r w:rsidRPr="005F10F1">
              <w:rPr>
                <w:sz w:val="24"/>
              </w:rPr>
              <w:t>Arrange for completed EAP to be posted to MU Alert Website.</w:t>
            </w:r>
          </w:p>
        </w:tc>
      </w:tr>
      <w:tr w:rsidR="005F10F1" w:rsidRPr="005F10F1" w14:paraId="1B73068F" w14:textId="77777777" w:rsidTr="00B128FF">
        <w:tc>
          <w:tcPr>
            <w:tcW w:w="3405" w:type="dxa"/>
            <w:shd w:val="clear" w:color="auto" w:fill="auto"/>
          </w:tcPr>
          <w:p w14:paraId="7DEBC6FF" w14:textId="77777777" w:rsidR="005F10F1" w:rsidRPr="005F10F1" w:rsidRDefault="005F10F1" w:rsidP="005F10F1">
            <w:pPr>
              <w:rPr>
                <w:sz w:val="24"/>
              </w:rPr>
            </w:pPr>
            <w:r w:rsidRPr="005F10F1">
              <w:rPr>
                <w:sz w:val="24"/>
              </w:rPr>
              <w:t>Staff and Faculty</w:t>
            </w:r>
          </w:p>
        </w:tc>
        <w:tc>
          <w:tcPr>
            <w:tcW w:w="5832" w:type="dxa"/>
            <w:shd w:val="clear" w:color="auto" w:fill="auto"/>
          </w:tcPr>
          <w:p w14:paraId="593E2E6E" w14:textId="77777777" w:rsidR="005F10F1" w:rsidRPr="005F10F1" w:rsidRDefault="005F10F1" w:rsidP="004A0169">
            <w:pPr>
              <w:pStyle w:val="ListParagraph"/>
              <w:numPr>
                <w:ilvl w:val="0"/>
                <w:numId w:val="2"/>
              </w:numPr>
              <w:ind w:left="594"/>
              <w:rPr>
                <w:sz w:val="24"/>
              </w:rPr>
            </w:pPr>
            <w:r w:rsidRPr="005F10F1">
              <w:rPr>
                <w:sz w:val="24"/>
              </w:rPr>
              <w:t>Follow the procedures in this EAP.</w:t>
            </w:r>
          </w:p>
          <w:p w14:paraId="41880D4C" w14:textId="77777777" w:rsidR="005F10F1" w:rsidRPr="005F10F1" w:rsidRDefault="005F10F1" w:rsidP="004A0169">
            <w:pPr>
              <w:pStyle w:val="ListParagraph"/>
              <w:numPr>
                <w:ilvl w:val="0"/>
                <w:numId w:val="2"/>
              </w:numPr>
              <w:ind w:left="594"/>
              <w:rPr>
                <w:sz w:val="24"/>
              </w:rPr>
            </w:pPr>
            <w:r w:rsidRPr="005F10F1">
              <w:rPr>
                <w:sz w:val="24"/>
              </w:rPr>
              <w:t>Assist those unfamiliar with this EAP.</w:t>
            </w:r>
          </w:p>
        </w:tc>
      </w:tr>
      <w:tr w:rsidR="005F10F1" w:rsidRPr="005F10F1" w14:paraId="79D63F70" w14:textId="77777777" w:rsidTr="00B128FF">
        <w:tc>
          <w:tcPr>
            <w:tcW w:w="3405" w:type="dxa"/>
            <w:shd w:val="clear" w:color="auto" w:fill="auto"/>
          </w:tcPr>
          <w:p w14:paraId="26CF6FA5" w14:textId="77777777" w:rsidR="005F10F1" w:rsidRPr="005F10F1" w:rsidRDefault="005F10F1" w:rsidP="005F10F1">
            <w:pPr>
              <w:rPr>
                <w:sz w:val="24"/>
              </w:rPr>
            </w:pPr>
            <w:r w:rsidRPr="005F10F1">
              <w:rPr>
                <w:sz w:val="24"/>
              </w:rPr>
              <w:t>Students</w:t>
            </w:r>
          </w:p>
        </w:tc>
        <w:tc>
          <w:tcPr>
            <w:tcW w:w="5832" w:type="dxa"/>
            <w:shd w:val="clear" w:color="auto" w:fill="auto"/>
          </w:tcPr>
          <w:p w14:paraId="7EFAE2A8" w14:textId="77777777" w:rsidR="005F10F1" w:rsidRPr="005F10F1" w:rsidRDefault="005F10F1" w:rsidP="004A0169">
            <w:pPr>
              <w:pStyle w:val="ListParagraph"/>
              <w:numPr>
                <w:ilvl w:val="0"/>
                <w:numId w:val="2"/>
              </w:numPr>
              <w:ind w:left="594"/>
              <w:rPr>
                <w:sz w:val="24"/>
              </w:rPr>
            </w:pPr>
            <w:r w:rsidRPr="005F10F1">
              <w:rPr>
                <w:sz w:val="24"/>
              </w:rPr>
              <w:t>Follow the procedures in this EAP.</w:t>
            </w:r>
          </w:p>
        </w:tc>
      </w:tr>
      <w:tr w:rsidR="005F10F1" w:rsidRPr="005F10F1" w14:paraId="3CC03472" w14:textId="77777777" w:rsidTr="00B128FF">
        <w:tc>
          <w:tcPr>
            <w:tcW w:w="3405" w:type="dxa"/>
            <w:shd w:val="clear" w:color="auto" w:fill="auto"/>
          </w:tcPr>
          <w:p w14:paraId="2B4CA7FF" w14:textId="77777777" w:rsidR="005F10F1" w:rsidRPr="005F10F1" w:rsidRDefault="005F10F1" w:rsidP="005F10F1">
            <w:pPr>
              <w:rPr>
                <w:sz w:val="24"/>
              </w:rPr>
            </w:pPr>
            <w:r w:rsidRPr="005F10F1">
              <w:rPr>
                <w:sz w:val="24"/>
              </w:rPr>
              <w:t>Visitors</w:t>
            </w:r>
          </w:p>
        </w:tc>
        <w:tc>
          <w:tcPr>
            <w:tcW w:w="5832" w:type="dxa"/>
            <w:shd w:val="clear" w:color="auto" w:fill="auto"/>
          </w:tcPr>
          <w:p w14:paraId="36D5A24D" w14:textId="77777777" w:rsidR="005F10F1" w:rsidRPr="005F10F1" w:rsidRDefault="005F10F1" w:rsidP="004A0169">
            <w:pPr>
              <w:pStyle w:val="ListParagraph"/>
              <w:numPr>
                <w:ilvl w:val="0"/>
                <w:numId w:val="2"/>
              </w:numPr>
              <w:ind w:left="594"/>
              <w:rPr>
                <w:sz w:val="24"/>
              </w:rPr>
            </w:pPr>
            <w:r w:rsidRPr="005F10F1">
              <w:rPr>
                <w:sz w:val="24"/>
              </w:rPr>
              <w:t>Follow directions from building occupants.</w:t>
            </w:r>
          </w:p>
        </w:tc>
      </w:tr>
      <w:tr w:rsidR="005F10F1" w:rsidRPr="005F10F1" w14:paraId="779C4C62" w14:textId="77777777" w:rsidTr="00B128FF">
        <w:tc>
          <w:tcPr>
            <w:tcW w:w="3405" w:type="dxa"/>
            <w:shd w:val="clear" w:color="auto" w:fill="auto"/>
          </w:tcPr>
          <w:p w14:paraId="34A8D667" w14:textId="77777777" w:rsidR="005F10F1" w:rsidRPr="005F10F1" w:rsidRDefault="005F10F1" w:rsidP="005F10F1">
            <w:pPr>
              <w:rPr>
                <w:sz w:val="24"/>
              </w:rPr>
            </w:pPr>
            <w:r w:rsidRPr="005F10F1">
              <w:rPr>
                <w:sz w:val="24"/>
              </w:rPr>
              <w:t xml:space="preserve">Deans, </w:t>
            </w:r>
            <w:proofErr w:type="gramStart"/>
            <w:r w:rsidRPr="005F10F1">
              <w:rPr>
                <w:sz w:val="24"/>
              </w:rPr>
              <w:t>Directors</w:t>
            </w:r>
            <w:proofErr w:type="gramEnd"/>
            <w:r w:rsidRPr="005F10F1">
              <w:rPr>
                <w:sz w:val="24"/>
              </w:rPr>
              <w:t xml:space="preserve"> and Department Head</w:t>
            </w:r>
          </w:p>
        </w:tc>
        <w:tc>
          <w:tcPr>
            <w:tcW w:w="5832" w:type="dxa"/>
            <w:shd w:val="clear" w:color="auto" w:fill="auto"/>
          </w:tcPr>
          <w:p w14:paraId="4C35F0DA" w14:textId="77777777" w:rsidR="005F10F1" w:rsidRPr="005F10F1" w:rsidRDefault="005F10F1" w:rsidP="004A0169">
            <w:pPr>
              <w:pStyle w:val="ListParagraph"/>
              <w:numPr>
                <w:ilvl w:val="0"/>
                <w:numId w:val="2"/>
              </w:numPr>
              <w:ind w:left="594"/>
              <w:rPr>
                <w:sz w:val="24"/>
              </w:rPr>
            </w:pPr>
            <w:r w:rsidRPr="005F10F1">
              <w:rPr>
                <w:sz w:val="24"/>
              </w:rPr>
              <w:t>Be familiar with this EAP and provide leadership.</w:t>
            </w:r>
          </w:p>
          <w:p w14:paraId="4C65C751" w14:textId="77777777" w:rsidR="005F10F1" w:rsidRPr="005F10F1" w:rsidRDefault="005F10F1" w:rsidP="004A0169">
            <w:pPr>
              <w:pStyle w:val="ListParagraph"/>
              <w:numPr>
                <w:ilvl w:val="0"/>
                <w:numId w:val="2"/>
              </w:numPr>
              <w:ind w:left="594"/>
              <w:rPr>
                <w:sz w:val="24"/>
              </w:rPr>
            </w:pPr>
            <w:r w:rsidRPr="005F10F1">
              <w:rPr>
                <w:sz w:val="24"/>
              </w:rPr>
              <w:t xml:space="preserve">Communicate, </w:t>
            </w:r>
            <w:proofErr w:type="gramStart"/>
            <w:r w:rsidRPr="005F10F1">
              <w:rPr>
                <w:sz w:val="24"/>
              </w:rPr>
              <w:t>promote</w:t>
            </w:r>
            <w:proofErr w:type="gramEnd"/>
            <w:r w:rsidRPr="005F10F1">
              <w:rPr>
                <w:sz w:val="24"/>
              </w:rPr>
              <w:t xml:space="preserve"> and enforce this EAP in your area.</w:t>
            </w:r>
          </w:p>
        </w:tc>
      </w:tr>
      <w:tr w:rsidR="005F10F1" w:rsidRPr="005F10F1" w14:paraId="16FBB63A" w14:textId="77777777" w:rsidTr="00B128FF">
        <w:tc>
          <w:tcPr>
            <w:tcW w:w="3405" w:type="dxa"/>
            <w:shd w:val="clear" w:color="auto" w:fill="auto"/>
          </w:tcPr>
          <w:p w14:paraId="422B4343" w14:textId="77777777" w:rsidR="005F10F1" w:rsidRPr="005F10F1" w:rsidRDefault="005F10F1" w:rsidP="005F10F1">
            <w:pPr>
              <w:rPr>
                <w:sz w:val="24"/>
              </w:rPr>
            </w:pPr>
            <w:r w:rsidRPr="005F10F1">
              <w:rPr>
                <w:sz w:val="24"/>
              </w:rPr>
              <w:t>Persons Needing Assistance During an Emergency</w:t>
            </w:r>
          </w:p>
        </w:tc>
        <w:tc>
          <w:tcPr>
            <w:tcW w:w="5832" w:type="dxa"/>
            <w:shd w:val="clear" w:color="auto" w:fill="auto"/>
          </w:tcPr>
          <w:p w14:paraId="10C03E54" w14:textId="77777777" w:rsidR="005F10F1" w:rsidRPr="005F10F1" w:rsidRDefault="005F10F1" w:rsidP="004A0169">
            <w:pPr>
              <w:pStyle w:val="ListParagraph"/>
              <w:numPr>
                <w:ilvl w:val="0"/>
                <w:numId w:val="2"/>
              </w:numPr>
              <w:ind w:left="594"/>
              <w:rPr>
                <w:sz w:val="24"/>
              </w:rPr>
            </w:pPr>
            <w:r w:rsidRPr="005F10F1">
              <w:rPr>
                <w:sz w:val="24"/>
              </w:rPr>
              <w:t xml:space="preserve">Proactively develop a personal plan for emergencies and identify your evacuation routes from each building you use. </w:t>
            </w:r>
          </w:p>
          <w:p w14:paraId="3A23DFF4" w14:textId="77777777" w:rsidR="005F10F1" w:rsidRPr="005F10F1" w:rsidRDefault="005F10F1" w:rsidP="004A0169">
            <w:pPr>
              <w:pStyle w:val="ListParagraph"/>
              <w:numPr>
                <w:ilvl w:val="0"/>
                <w:numId w:val="2"/>
              </w:numPr>
              <w:ind w:left="594"/>
              <w:rPr>
                <w:sz w:val="24"/>
              </w:rPr>
            </w:pPr>
            <w:r w:rsidRPr="005F10F1">
              <w:rPr>
                <w:sz w:val="24"/>
              </w:rPr>
              <w:t>Become familiar with evacuation options in buildings you use often.</w:t>
            </w:r>
          </w:p>
          <w:p w14:paraId="0D535967" w14:textId="77777777" w:rsidR="005F10F1" w:rsidRPr="005F10F1" w:rsidRDefault="005F10F1" w:rsidP="004A0169">
            <w:pPr>
              <w:pStyle w:val="ListParagraph"/>
              <w:numPr>
                <w:ilvl w:val="0"/>
                <w:numId w:val="2"/>
              </w:numPr>
              <w:ind w:left="594"/>
              <w:rPr>
                <w:sz w:val="24"/>
              </w:rPr>
            </w:pPr>
            <w:r w:rsidRPr="005F10F1">
              <w:rPr>
                <w:sz w:val="24"/>
              </w:rPr>
              <w:t>Modify evacuation guidelines as needed based on your disability, your personal preferences for evacuation, and the type of emergency.</w:t>
            </w:r>
          </w:p>
          <w:p w14:paraId="51997C04" w14:textId="77777777" w:rsidR="005F10F1" w:rsidRPr="005F10F1" w:rsidRDefault="005F10F1" w:rsidP="004A0169">
            <w:pPr>
              <w:pStyle w:val="ListParagraph"/>
              <w:numPr>
                <w:ilvl w:val="0"/>
                <w:numId w:val="2"/>
              </w:numPr>
              <w:ind w:left="594"/>
              <w:rPr>
                <w:sz w:val="24"/>
              </w:rPr>
            </w:pPr>
            <w:r w:rsidRPr="005F10F1">
              <w:rPr>
                <w:sz w:val="24"/>
              </w:rPr>
              <w:t>Seek out evacuation assistants among colleagues or classmates who would be willing to assist in an emergency if so desired.</w:t>
            </w:r>
          </w:p>
          <w:p w14:paraId="083776C1" w14:textId="77777777" w:rsidR="005F10F1" w:rsidRPr="005F10F1" w:rsidRDefault="005F10F1" w:rsidP="004A0169">
            <w:pPr>
              <w:pStyle w:val="ListParagraph"/>
              <w:numPr>
                <w:ilvl w:val="0"/>
                <w:numId w:val="2"/>
              </w:numPr>
              <w:ind w:left="594"/>
              <w:rPr>
                <w:sz w:val="24"/>
              </w:rPr>
            </w:pPr>
            <w:r w:rsidRPr="005F10F1">
              <w:rPr>
                <w:sz w:val="24"/>
              </w:rPr>
              <w:t>Proactively discuss your preferred evacuation options with others such as supervisors, instructors, Building Coordinators, and Environmental Health &amp; Safety.</w:t>
            </w:r>
          </w:p>
          <w:p w14:paraId="52D380A9" w14:textId="77777777" w:rsidR="005F10F1" w:rsidRPr="005F10F1" w:rsidRDefault="005F10F1" w:rsidP="004A0169">
            <w:pPr>
              <w:pStyle w:val="ListParagraph"/>
              <w:numPr>
                <w:ilvl w:val="0"/>
                <w:numId w:val="2"/>
              </w:numPr>
              <w:ind w:left="594"/>
              <w:rPr>
                <w:sz w:val="24"/>
              </w:rPr>
            </w:pPr>
            <w:r w:rsidRPr="005F10F1">
              <w:rPr>
                <w:sz w:val="24"/>
              </w:rPr>
              <w:t>Contact the Building Coordinator, Environmental Health &amp; Safety or Office of Accessibility and ADA with any concerns regarding this EAP.</w:t>
            </w:r>
          </w:p>
        </w:tc>
      </w:tr>
    </w:tbl>
    <w:p w14:paraId="7767867D" w14:textId="77777777" w:rsidR="0080780B" w:rsidRDefault="0080780B" w:rsidP="0080780B">
      <w:pPr>
        <w:pStyle w:val="Heading2"/>
        <w:sectPr w:rsidR="0080780B" w:rsidSect="004A0169">
          <w:footerReference w:type="default" r:id="rId8"/>
          <w:pgSz w:w="12240" w:h="15840"/>
          <w:pgMar w:top="1440" w:right="1440" w:bottom="1440" w:left="1440" w:header="720" w:footer="720" w:gutter="0"/>
          <w:cols w:space="720"/>
          <w:docGrid w:linePitch="299"/>
        </w:sectPr>
      </w:pPr>
    </w:p>
    <w:p w14:paraId="4D1A7FDD" w14:textId="4D90F428" w:rsidR="005F10F1" w:rsidRPr="008D494B" w:rsidRDefault="005F10F1" w:rsidP="0080780B">
      <w:pPr>
        <w:pStyle w:val="Heading2"/>
      </w:pPr>
      <w:r w:rsidRPr="0080780B">
        <w:lastRenderedPageBreak/>
        <w:t>Procedure</w:t>
      </w:r>
    </w:p>
    <w:p w14:paraId="0CA8161C" w14:textId="77777777" w:rsidR="005F10F1" w:rsidRDefault="005F10F1" w:rsidP="008D494B">
      <w:pPr>
        <w:pStyle w:val="Heading3"/>
      </w:pPr>
      <w:r>
        <w:t>Fire emergencies</w:t>
      </w:r>
    </w:p>
    <w:p w14:paraId="2764D4F7" w14:textId="77777777" w:rsidR="005F10F1" w:rsidRPr="00190F68" w:rsidRDefault="005F10F1" w:rsidP="008D494B">
      <w:pPr>
        <w:pStyle w:val="Heading4"/>
      </w:pPr>
      <w:r w:rsidRPr="00190F68">
        <w:rPr>
          <w:rStyle w:val="Heading4Char"/>
          <w:i/>
          <w:iCs/>
        </w:rPr>
        <w:t>If you discover a fire:</w:t>
      </w:r>
    </w:p>
    <w:p w14:paraId="624AC253" w14:textId="77777777" w:rsidR="005F10F1" w:rsidRPr="00B61059" w:rsidRDefault="005F10F1" w:rsidP="00E124DF">
      <w:pPr>
        <w:pStyle w:val="Heading5"/>
      </w:pPr>
      <w:r w:rsidRPr="00B61059">
        <w:t>Activate the Fire Alarm system.</w:t>
      </w:r>
    </w:p>
    <w:p w14:paraId="690DC5A3" w14:textId="77777777" w:rsidR="005F10F1" w:rsidRPr="00190F68" w:rsidRDefault="005F10F1" w:rsidP="00E124DF">
      <w:pPr>
        <w:pStyle w:val="Heading6"/>
        <w:rPr>
          <w:rStyle w:val="Heading6Char"/>
        </w:rPr>
      </w:pPr>
      <w:r w:rsidRPr="00190F68">
        <w:rPr>
          <w:rStyle w:val="Heading6Char"/>
        </w:rPr>
        <w:t xml:space="preserve">Other means of notification are </w:t>
      </w:r>
      <w:sdt>
        <w:sdtPr>
          <w:rPr>
            <w:b/>
            <w:color w:val="4472C4" w:themeColor="accent1"/>
          </w:rPr>
          <w:alias w:val="Means of notification"/>
          <w:tag w:val="Means of notification"/>
          <w:id w:val="1417364594"/>
          <w:placeholder>
            <w:docPart w:val="3F844668605F49509FF48E92FD8C42D3"/>
          </w:placeholder>
          <w:dropDownList>
            <w:listItem w:displayText="Select an item" w:value="Select an item"/>
            <w:listItem w:displayText="Phone paging" w:value="Phone paging"/>
            <w:listItem w:displayText="Public-address system" w:value="Public-address system"/>
            <w:listItem w:displayText="Radio" w:value="Radio"/>
            <w:listItem w:displayText="Voice communication" w:value="Voice communication"/>
            <w:listItem w:displayText="Other" w:value="Other"/>
          </w:dropDownList>
        </w:sdtPr>
        <w:sdtEndPr/>
        <w:sdtContent>
          <w:r w:rsidR="00F80486" w:rsidRPr="00F80486">
            <w:rPr>
              <w:b/>
              <w:color w:val="4472C4" w:themeColor="accent1"/>
            </w:rPr>
            <w:t>Select an item</w:t>
          </w:r>
        </w:sdtContent>
      </w:sdt>
      <w:r w:rsidR="00F80486" w:rsidRPr="00F80486">
        <w:rPr>
          <w:b/>
          <w:color w:val="4472C4" w:themeColor="accent1"/>
        </w:rPr>
        <w:t>.</w:t>
      </w:r>
    </w:p>
    <w:p w14:paraId="5063F619" w14:textId="77777777" w:rsidR="005F10F1" w:rsidRPr="00B61059" w:rsidRDefault="005F10F1" w:rsidP="00E124DF">
      <w:pPr>
        <w:pStyle w:val="Heading5"/>
      </w:pPr>
      <w:r w:rsidRPr="00B61059">
        <w:t>From a safe location:</w:t>
      </w:r>
    </w:p>
    <w:p w14:paraId="25E50EE6" w14:textId="77777777" w:rsidR="005F10F1" w:rsidRPr="00F80486" w:rsidRDefault="005F10F1" w:rsidP="00E124DF">
      <w:pPr>
        <w:pStyle w:val="Heading6"/>
        <w:numPr>
          <w:ilvl w:val="0"/>
          <w:numId w:val="7"/>
        </w:numPr>
      </w:pPr>
      <w:r w:rsidRPr="00F80486">
        <w:t>Call the Fire Department (911).</w:t>
      </w:r>
    </w:p>
    <w:p w14:paraId="5F796405" w14:textId="77777777" w:rsidR="005F10F1" w:rsidRPr="00F80486" w:rsidRDefault="005F10F1" w:rsidP="00E124DF">
      <w:pPr>
        <w:pStyle w:val="Heading6"/>
      </w:pPr>
      <w:r w:rsidRPr="00F80486">
        <w:t>Give the nature and location of the fire.</w:t>
      </w:r>
    </w:p>
    <w:p w14:paraId="4EFF052F" w14:textId="77777777" w:rsidR="005F10F1" w:rsidRPr="00F80486" w:rsidRDefault="00F80486" w:rsidP="00E124DF">
      <w:pPr>
        <w:pStyle w:val="Heading6"/>
      </w:pPr>
      <w:r w:rsidRPr="00F80486">
        <w:t>D</w:t>
      </w:r>
      <w:r w:rsidR="005F10F1" w:rsidRPr="00F80486">
        <w:t>o not hang up until 911 staff have already hung up.</w:t>
      </w:r>
    </w:p>
    <w:p w14:paraId="286A4DE4" w14:textId="77777777" w:rsidR="006505AC" w:rsidRDefault="005F10F1" w:rsidP="006505AC">
      <w:pPr>
        <w:spacing w:after="0"/>
        <w:ind w:left="1368"/>
        <w:rPr>
          <w:rStyle w:val="Emphasis"/>
        </w:rPr>
      </w:pPr>
      <w:r w:rsidRPr="004F196E">
        <w:rPr>
          <w:rStyle w:val="Emphasis"/>
        </w:rPr>
        <w:t>Note: If a radiation hazard is involved, inform emergency personnel that a radiation hazard may exist. Provide the best possible entrance route to the area. If known, provide the location of the radioactive materials within the space to prevent spread of contamination.</w:t>
      </w:r>
    </w:p>
    <w:p w14:paraId="6C280F72" w14:textId="11EF67B5" w:rsidR="005F10F1" w:rsidRDefault="005F10F1" w:rsidP="0080780B">
      <w:pPr>
        <w:pStyle w:val="Heading4"/>
      </w:pPr>
      <w:r>
        <w:t>If you are notified about the fire emergency:</w:t>
      </w:r>
    </w:p>
    <w:p w14:paraId="57E57F8D" w14:textId="77777777" w:rsidR="005F10F1" w:rsidRPr="00B61059" w:rsidRDefault="005F10F1" w:rsidP="00E124DF">
      <w:pPr>
        <w:pStyle w:val="Heading5"/>
        <w:numPr>
          <w:ilvl w:val="0"/>
          <w:numId w:val="9"/>
        </w:numPr>
      </w:pPr>
      <w:r w:rsidRPr="00B61059">
        <w:t>Evacuate the building utilizing the routes outlined in Appendix A.</w:t>
      </w:r>
    </w:p>
    <w:p w14:paraId="1A5B16DF" w14:textId="77777777" w:rsidR="005F10F1" w:rsidRDefault="005F10F1" w:rsidP="00E124DF">
      <w:pPr>
        <w:pStyle w:val="Heading6"/>
        <w:numPr>
          <w:ilvl w:val="0"/>
          <w:numId w:val="8"/>
        </w:numPr>
      </w:pPr>
      <w:r>
        <w:t xml:space="preserve">You may collect valuables, </w:t>
      </w:r>
      <w:proofErr w:type="gramStart"/>
      <w:r>
        <w:t>i.e.</w:t>
      </w:r>
      <w:proofErr w:type="gramEnd"/>
      <w:r>
        <w:t xml:space="preserve"> purse, coats, etc., if within a reasonable reach and will not interfere with the evacuation of the building.</w:t>
      </w:r>
    </w:p>
    <w:p w14:paraId="338929E7" w14:textId="77777777" w:rsidR="005F10F1" w:rsidRDefault="005F10F1" w:rsidP="00E124DF">
      <w:pPr>
        <w:pStyle w:val="Heading6"/>
      </w:pPr>
      <w:r>
        <w:t>Doors should be closed but not locked upon evacuating.</w:t>
      </w:r>
    </w:p>
    <w:p w14:paraId="301941EF" w14:textId="77777777" w:rsidR="005F10F1" w:rsidRDefault="005F10F1" w:rsidP="00E124DF">
      <w:pPr>
        <w:pStyle w:val="Heading6"/>
      </w:pPr>
      <w:r>
        <w:t>DO NOT use elevators unless directed by emergency personnel.</w:t>
      </w:r>
    </w:p>
    <w:p w14:paraId="54033E72" w14:textId="77777777" w:rsidR="005F10F1" w:rsidRDefault="005F10F1" w:rsidP="00E124DF">
      <w:pPr>
        <w:pStyle w:val="Heading6"/>
      </w:pPr>
      <w:r>
        <w:t>For persons with hearing disabilities in buildings not equipped with lighted strobe fire alarms, arrange in advance to ensure you notification of emergency alarms.</w:t>
      </w:r>
    </w:p>
    <w:p w14:paraId="1B7F8657" w14:textId="77777777" w:rsidR="005F10F1" w:rsidRPr="00B61059" w:rsidRDefault="005F10F1" w:rsidP="00E124DF">
      <w:pPr>
        <w:pStyle w:val="Heading5"/>
      </w:pPr>
      <w:r w:rsidRPr="00B61059">
        <w:t xml:space="preserve">Gather at </w:t>
      </w:r>
      <w:sdt>
        <w:sdtPr>
          <w:rPr>
            <w:b/>
            <w:bCs/>
            <w:color w:val="4472C4" w:themeColor="accent1"/>
          </w:rPr>
          <w:id w:val="1515194521"/>
          <w:placeholder>
            <w:docPart w:val="9B7D6C8BD06F46A48055CFED448E82A4"/>
          </w:placeholder>
          <w:comboBox>
            <w:listItem w:value="Choose an item."/>
          </w:comboBox>
        </w:sdtPr>
        <w:sdtEndPr/>
        <w:sdtContent>
          <w:r w:rsidR="004F196E" w:rsidRPr="00E23F49">
            <w:rPr>
              <w:b/>
              <w:bCs/>
              <w:color w:val="4472C4" w:themeColor="accent1"/>
            </w:rPr>
            <w:t>Enter Primary Assembly Point</w:t>
          </w:r>
        </w:sdtContent>
      </w:sdt>
      <w:r w:rsidR="004F196E" w:rsidRPr="00B61059">
        <w:t xml:space="preserve"> </w:t>
      </w:r>
      <w:r w:rsidRPr="00B61059">
        <w:t>for verification of evacuation purposes.</w:t>
      </w:r>
    </w:p>
    <w:p w14:paraId="065172CD" w14:textId="77777777" w:rsidR="005F10F1" w:rsidRDefault="005F10F1" w:rsidP="00E124DF">
      <w:pPr>
        <w:pStyle w:val="Heading6"/>
        <w:numPr>
          <w:ilvl w:val="0"/>
          <w:numId w:val="10"/>
        </w:numPr>
      </w:pPr>
      <w:proofErr w:type="gramStart"/>
      <w:r>
        <w:t>In the event that</w:t>
      </w:r>
      <w:proofErr w:type="gramEnd"/>
      <w:r>
        <w:t xml:space="preserve"> the primary assembly area is not safe or available, you should gather at </w:t>
      </w:r>
      <w:sdt>
        <w:sdtPr>
          <w:rPr>
            <w:b/>
            <w:color w:val="4472C4" w:themeColor="accent1"/>
          </w:rPr>
          <w:id w:val="1251939759"/>
          <w:placeholder>
            <w:docPart w:val="CB347D3484284C528B59BBB8F411FEDB"/>
          </w:placeholder>
          <w:comboBox>
            <w:listItem w:value="Choose an item."/>
          </w:comboBox>
        </w:sdtPr>
        <w:sdtEndPr/>
        <w:sdtContent>
          <w:r w:rsidR="004F196E" w:rsidRPr="00E124DF">
            <w:rPr>
              <w:b/>
              <w:color w:val="4472C4" w:themeColor="accent1"/>
            </w:rPr>
            <w:t>Enter Secondary Assembly Point</w:t>
          </w:r>
        </w:sdtContent>
      </w:sdt>
    </w:p>
    <w:p w14:paraId="7DADE8FA" w14:textId="77777777" w:rsidR="005F10F1" w:rsidRDefault="005F10F1" w:rsidP="00E124DF">
      <w:pPr>
        <w:pStyle w:val="Heading6"/>
      </w:pPr>
      <w:r>
        <w:t>Zone Monitors and/or the Building Coordinator will conduct a brief accounting of present to determine if anyone is potentially missing and possibly still in the building.</w:t>
      </w:r>
    </w:p>
    <w:p w14:paraId="13CFBC1A" w14:textId="77777777" w:rsidR="005F10F1" w:rsidRDefault="005F10F1" w:rsidP="00E124DF">
      <w:pPr>
        <w:pStyle w:val="Heading6"/>
      </w:pPr>
      <w:r>
        <w:t>Do not leave the assembly area, either to re-enter the building, go to another area of campus or leave the campus, until advised to do so by the Building Coordinator or Designee.</w:t>
      </w:r>
    </w:p>
    <w:p w14:paraId="1AB8D4DA" w14:textId="77777777" w:rsidR="005F10F1" w:rsidRDefault="005F10F1" w:rsidP="008D494B">
      <w:pPr>
        <w:pStyle w:val="Heading4"/>
      </w:pPr>
      <w:r>
        <w:t xml:space="preserve">If you </w:t>
      </w:r>
      <w:proofErr w:type="gramStart"/>
      <w:r>
        <w:t>come into contact with</w:t>
      </w:r>
      <w:proofErr w:type="gramEnd"/>
      <w:r>
        <w:t>:</w:t>
      </w:r>
    </w:p>
    <w:p w14:paraId="3FCA6ECF" w14:textId="77777777" w:rsidR="005F10F1" w:rsidRPr="00B61059" w:rsidRDefault="005F10F1" w:rsidP="00E124DF">
      <w:pPr>
        <w:pStyle w:val="Heading5"/>
        <w:numPr>
          <w:ilvl w:val="0"/>
          <w:numId w:val="11"/>
        </w:numPr>
      </w:pPr>
      <w:r w:rsidRPr="00B61059">
        <w:t>A person unfamiliar with the plan:</w:t>
      </w:r>
    </w:p>
    <w:p w14:paraId="5409DD34" w14:textId="77777777" w:rsidR="005F10F1" w:rsidRDefault="005F10F1" w:rsidP="00E124DF">
      <w:pPr>
        <w:pStyle w:val="Heading6"/>
        <w:numPr>
          <w:ilvl w:val="0"/>
          <w:numId w:val="12"/>
        </w:numPr>
      </w:pPr>
      <w:r>
        <w:t>You should direct them to evacuate the building.</w:t>
      </w:r>
    </w:p>
    <w:p w14:paraId="19780436" w14:textId="77777777" w:rsidR="005F10F1" w:rsidRPr="00B61059" w:rsidRDefault="005F10F1" w:rsidP="00E124DF">
      <w:pPr>
        <w:pStyle w:val="Heading5"/>
      </w:pPr>
      <w:r w:rsidRPr="00B61059">
        <w:t>A person who is having difficulty evacuating because of a disability:</w:t>
      </w:r>
    </w:p>
    <w:p w14:paraId="2C4649CF" w14:textId="77777777" w:rsidR="005F10F1" w:rsidRDefault="005F10F1" w:rsidP="00E124DF">
      <w:pPr>
        <w:pStyle w:val="Heading6"/>
        <w:numPr>
          <w:ilvl w:val="0"/>
          <w:numId w:val="13"/>
        </w:numPr>
      </w:pPr>
      <w:r>
        <w:t>Ask how they can best be assisted. (Some persons with disabilities may wish to evacuate with your assistance, while others may prefer to stay in place and await emergency personnel.) For a list of evacuation options for persons needing assistance during an emergency, see Appendix D.</w:t>
      </w:r>
    </w:p>
    <w:p w14:paraId="19CDF516" w14:textId="77777777" w:rsidR="005F10F1" w:rsidRDefault="005F10F1" w:rsidP="008D494B">
      <w:pPr>
        <w:pStyle w:val="Heading4"/>
      </w:pPr>
      <w:r>
        <w:t>If you are trapped by smoke:</w:t>
      </w:r>
    </w:p>
    <w:p w14:paraId="0D400411" w14:textId="77777777" w:rsidR="005F10F1" w:rsidRPr="00B61059" w:rsidRDefault="005F10F1" w:rsidP="00E124DF">
      <w:pPr>
        <w:pStyle w:val="Heading5"/>
        <w:numPr>
          <w:ilvl w:val="0"/>
          <w:numId w:val="14"/>
        </w:numPr>
      </w:pPr>
      <w:r w:rsidRPr="00B61059">
        <w:t xml:space="preserve">Stay low to the floor near a window. </w:t>
      </w:r>
    </w:p>
    <w:p w14:paraId="6BE8C70E" w14:textId="77777777" w:rsidR="005F10F1" w:rsidRDefault="005F10F1" w:rsidP="00E124DF">
      <w:pPr>
        <w:pStyle w:val="Heading6"/>
        <w:numPr>
          <w:ilvl w:val="0"/>
          <w:numId w:val="15"/>
        </w:numPr>
      </w:pPr>
      <w:r>
        <w:t>Cover your mouth with a wet cloth.</w:t>
      </w:r>
    </w:p>
    <w:p w14:paraId="5C295DD8" w14:textId="77777777" w:rsidR="005F10F1" w:rsidRDefault="005F10F1" w:rsidP="00E124DF">
      <w:pPr>
        <w:pStyle w:val="Heading6"/>
      </w:pPr>
      <w:r>
        <w:t>Put something in cracks around the door.</w:t>
      </w:r>
    </w:p>
    <w:p w14:paraId="3A0207C1" w14:textId="77777777" w:rsidR="005F10F1" w:rsidRDefault="005F10F1" w:rsidP="00E124DF">
      <w:pPr>
        <w:pStyle w:val="Heading6"/>
      </w:pPr>
      <w:r>
        <w:t>If you need more air and the windows are operable, open the window but do not break it.</w:t>
      </w:r>
    </w:p>
    <w:p w14:paraId="7AF03A3F" w14:textId="77777777" w:rsidR="005F10F1" w:rsidRDefault="005F10F1" w:rsidP="00E124DF">
      <w:pPr>
        <w:pStyle w:val="Heading6"/>
      </w:pPr>
      <w:r>
        <w:t>Hang something out the window to let fire personnel know you are there.</w:t>
      </w:r>
    </w:p>
    <w:p w14:paraId="6CFCEBA7" w14:textId="77777777" w:rsidR="005F10F1" w:rsidRDefault="005F10F1" w:rsidP="008D494B">
      <w:pPr>
        <w:pStyle w:val="Heading4"/>
      </w:pPr>
      <w:r>
        <w:t>Use a fire extinguisher, if feasible to do so without jeopardizing personal well-being.</w:t>
      </w:r>
    </w:p>
    <w:p w14:paraId="3DE962E0" w14:textId="77777777" w:rsidR="005F10F1" w:rsidRPr="00B61059" w:rsidRDefault="005F10F1" w:rsidP="00E124DF">
      <w:pPr>
        <w:pStyle w:val="Heading5"/>
        <w:numPr>
          <w:ilvl w:val="0"/>
          <w:numId w:val="16"/>
        </w:numPr>
      </w:pPr>
      <w:r w:rsidRPr="00B61059">
        <w:lastRenderedPageBreak/>
        <w:t>Never use water on an electrical or flammable liquid fire.</w:t>
      </w:r>
    </w:p>
    <w:p w14:paraId="3D82F2EF" w14:textId="77777777" w:rsidR="005F10F1" w:rsidRPr="00B61059" w:rsidRDefault="005F10F1" w:rsidP="00E124DF">
      <w:pPr>
        <w:pStyle w:val="Heading5"/>
      </w:pPr>
      <w:r w:rsidRPr="00B61059">
        <w:t>Stay back a minimum of 10 feet from the fire.</w:t>
      </w:r>
    </w:p>
    <w:p w14:paraId="63AE8035" w14:textId="77777777" w:rsidR="005F10F1" w:rsidRPr="00B61059" w:rsidRDefault="000F4B43" w:rsidP="00E124DF">
      <w:pPr>
        <w:pStyle w:val="Heading5"/>
      </w:pPr>
      <w:r w:rsidRPr="00B61059">
        <w:t>R</w:t>
      </w:r>
      <w:r w:rsidR="005F10F1" w:rsidRPr="00B61059">
        <w:t>emember the acronym P.A.S.S.</w:t>
      </w:r>
    </w:p>
    <w:p w14:paraId="387952BD" w14:textId="77777777" w:rsidR="005F10F1" w:rsidRPr="00426413" w:rsidRDefault="005F10F1" w:rsidP="004A0169">
      <w:pPr>
        <w:pStyle w:val="ListParagraph"/>
        <w:numPr>
          <w:ilvl w:val="0"/>
          <w:numId w:val="17"/>
        </w:numPr>
      </w:pPr>
      <w:r w:rsidRPr="00426413">
        <w:t xml:space="preserve">Pull the pin. </w:t>
      </w:r>
    </w:p>
    <w:p w14:paraId="2167DC34" w14:textId="77777777" w:rsidR="005F10F1" w:rsidRPr="00426413" w:rsidRDefault="005F10F1" w:rsidP="004A0169">
      <w:pPr>
        <w:pStyle w:val="ListParagraph"/>
        <w:numPr>
          <w:ilvl w:val="0"/>
          <w:numId w:val="17"/>
        </w:numPr>
      </w:pPr>
      <w:r w:rsidRPr="00426413">
        <w:t xml:space="preserve">Aim at the base of the fire. </w:t>
      </w:r>
    </w:p>
    <w:p w14:paraId="28776B91" w14:textId="77777777" w:rsidR="005F10F1" w:rsidRPr="00426413" w:rsidRDefault="005F10F1" w:rsidP="004A0169">
      <w:pPr>
        <w:pStyle w:val="ListParagraph"/>
        <w:numPr>
          <w:ilvl w:val="0"/>
          <w:numId w:val="17"/>
        </w:numPr>
      </w:pPr>
      <w:r w:rsidRPr="00426413">
        <w:t xml:space="preserve">Squeeze the discharge handle. </w:t>
      </w:r>
    </w:p>
    <w:p w14:paraId="086667C1" w14:textId="77777777" w:rsidR="005F10F1" w:rsidRPr="00426413" w:rsidRDefault="005F10F1" w:rsidP="004A0169">
      <w:pPr>
        <w:pStyle w:val="ListParagraph"/>
        <w:numPr>
          <w:ilvl w:val="0"/>
          <w:numId w:val="17"/>
        </w:numPr>
        <w:rPr>
          <w:sz w:val="20"/>
          <w:szCs w:val="20"/>
        </w:rPr>
      </w:pPr>
      <w:r w:rsidRPr="00426413">
        <w:t>Sweep from side to side.</w:t>
      </w:r>
    </w:p>
    <w:p w14:paraId="5BA714EE" w14:textId="77777777" w:rsidR="005F10F1" w:rsidRDefault="005F10F1" w:rsidP="008D494B">
      <w:pPr>
        <w:pStyle w:val="Heading4"/>
      </w:pPr>
      <w:r>
        <w:t>If rescue duties are called for, the Fire Department will perform these duties.</w:t>
      </w:r>
    </w:p>
    <w:p w14:paraId="33DAC2AE" w14:textId="77777777" w:rsidR="000F4B43" w:rsidRPr="00B61059" w:rsidRDefault="005F10F1" w:rsidP="00E124DF">
      <w:pPr>
        <w:pStyle w:val="Heading5"/>
        <w:rPr>
          <w:rStyle w:val="Heading5Char"/>
        </w:rPr>
      </w:pPr>
      <w:r w:rsidRPr="00B61059">
        <w:rPr>
          <w:rStyle w:val="Heading5Char"/>
        </w:rPr>
        <w:t>Be aware of the location and status of any person-needing rescue.</w:t>
      </w:r>
    </w:p>
    <w:p w14:paraId="6A6B6D57" w14:textId="77777777" w:rsidR="005F10F1" w:rsidRPr="00B61059" w:rsidRDefault="005F10F1" w:rsidP="00E124DF">
      <w:pPr>
        <w:pStyle w:val="Heading5"/>
      </w:pPr>
      <w:r w:rsidRPr="00B61059">
        <w:t>Relay that information to the 911 operation, Building Coordinator or Designee.</w:t>
      </w:r>
    </w:p>
    <w:p w14:paraId="364EA488" w14:textId="77777777" w:rsidR="005F10F1" w:rsidRDefault="005F10F1" w:rsidP="008D494B">
      <w:pPr>
        <w:pStyle w:val="Heading4"/>
      </w:pPr>
      <w:r>
        <w:t>Notify MU Police (882-7201).</w:t>
      </w:r>
    </w:p>
    <w:p w14:paraId="020ACDE7" w14:textId="77777777" w:rsidR="005F10F1" w:rsidRDefault="005F10F1" w:rsidP="008D494B">
      <w:pPr>
        <w:pStyle w:val="Heading4"/>
      </w:pPr>
      <w:r>
        <w:t>Notify Campus Facilities (882-8211).</w:t>
      </w:r>
    </w:p>
    <w:p w14:paraId="7389B7E2" w14:textId="77777777" w:rsidR="005F10F1" w:rsidRDefault="005F10F1" w:rsidP="008D494B">
      <w:pPr>
        <w:pStyle w:val="Heading4"/>
      </w:pPr>
      <w:r>
        <w:t>Report to your supervisor.</w:t>
      </w:r>
    </w:p>
    <w:p w14:paraId="36D10072" w14:textId="570E4848" w:rsidR="00692326" w:rsidRDefault="00692326" w:rsidP="00426413">
      <w:pPr>
        <w:pStyle w:val="Heading3"/>
      </w:pPr>
      <w:r>
        <w:t>Earthquake</w:t>
      </w:r>
    </w:p>
    <w:p w14:paraId="207CB7E5" w14:textId="77777777" w:rsidR="00246AD8" w:rsidRDefault="00246AD8" w:rsidP="008D494B">
      <w:pPr>
        <w:pStyle w:val="Heading4"/>
        <w:numPr>
          <w:ilvl w:val="0"/>
          <w:numId w:val="45"/>
        </w:numPr>
      </w:pPr>
      <w:r>
        <w:t>If indoors:</w:t>
      </w:r>
    </w:p>
    <w:p w14:paraId="6BA79BFD" w14:textId="77777777" w:rsidR="00246AD8" w:rsidRDefault="00246AD8" w:rsidP="00E124DF">
      <w:pPr>
        <w:pStyle w:val="Heading5"/>
        <w:numPr>
          <w:ilvl w:val="0"/>
          <w:numId w:val="46"/>
        </w:numPr>
      </w:pPr>
      <w:r>
        <w:t>Drop down onto the ground (e.g., on your hands and knees).</w:t>
      </w:r>
    </w:p>
    <w:p w14:paraId="181823E9" w14:textId="77777777" w:rsidR="00246AD8" w:rsidRDefault="00246AD8" w:rsidP="00E124DF">
      <w:pPr>
        <w:pStyle w:val="Heading5"/>
      </w:pPr>
      <w:r>
        <w:t>If you cannot drop to the ground, move to an area without risk of falling debris.</w:t>
      </w:r>
    </w:p>
    <w:p w14:paraId="712663CE" w14:textId="77777777" w:rsidR="00246AD8" w:rsidRDefault="00246AD8" w:rsidP="00E124DF">
      <w:pPr>
        <w:pStyle w:val="Heading5"/>
      </w:pPr>
      <w:r>
        <w:t>Cover your head and neck with your arms to protect yourself from falling debris.</w:t>
      </w:r>
    </w:p>
    <w:p w14:paraId="68CFBE95" w14:textId="77777777" w:rsidR="00246AD8" w:rsidRDefault="00246AD8" w:rsidP="00E124DF">
      <w:pPr>
        <w:pStyle w:val="Heading5"/>
      </w:pPr>
      <w:r>
        <w:t>Hold onto any sturdy covering or in doorways, halls, or against inside walls.</w:t>
      </w:r>
    </w:p>
    <w:p w14:paraId="04CF57F0" w14:textId="77777777" w:rsidR="00246AD8" w:rsidRDefault="00246AD8" w:rsidP="008D494B">
      <w:pPr>
        <w:pStyle w:val="Heading4"/>
        <w:numPr>
          <w:ilvl w:val="0"/>
          <w:numId w:val="45"/>
        </w:numPr>
      </w:pPr>
      <w:r>
        <w:t>If outdoors:</w:t>
      </w:r>
    </w:p>
    <w:p w14:paraId="216D44B1" w14:textId="77777777" w:rsidR="00246AD8" w:rsidRDefault="00246AD8" w:rsidP="00E124DF">
      <w:pPr>
        <w:pStyle w:val="Heading5"/>
        <w:numPr>
          <w:ilvl w:val="0"/>
          <w:numId w:val="47"/>
        </w:numPr>
      </w:pPr>
      <w:r>
        <w:t xml:space="preserve">When the shaking starts, move away from buildings, streetlights, and utility wires. </w:t>
      </w:r>
    </w:p>
    <w:p w14:paraId="77F0FE1C" w14:textId="77777777" w:rsidR="00246AD8" w:rsidRDefault="00246AD8" w:rsidP="00E124DF">
      <w:pPr>
        <w:pStyle w:val="Heading5"/>
      </w:pPr>
      <w:r>
        <w:t>Remain in an open area until the shaking stops.</w:t>
      </w:r>
    </w:p>
    <w:p w14:paraId="735160C5" w14:textId="77777777" w:rsidR="00246AD8" w:rsidRDefault="00246AD8" w:rsidP="00E124DF">
      <w:pPr>
        <w:pStyle w:val="Heading5"/>
      </w:pPr>
      <w:r>
        <w:t>Stay away from damaged buildings and structures.</w:t>
      </w:r>
    </w:p>
    <w:p w14:paraId="5BDBF32F" w14:textId="0BFAFD38" w:rsidR="005F10F1" w:rsidRDefault="005F10F1" w:rsidP="008D494B">
      <w:pPr>
        <w:pStyle w:val="Heading3"/>
      </w:pPr>
      <w:r>
        <w:t xml:space="preserve">Hazardous Materials </w:t>
      </w:r>
    </w:p>
    <w:p w14:paraId="200D2DCA" w14:textId="77777777" w:rsidR="005F10F1" w:rsidRDefault="005F10F1" w:rsidP="008D494B">
      <w:pPr>
        <w:pStyle w:val="Heading4"/>
        <w:numPr>
          <w:ilvl w:val="0"/>
          <w:numId w:val="19"/>
        </w:numPr>
      </w:pPr>
      <w:r>
        <w:t>Biological (Potential aerosols created)</w:t>
      </w:r>
    </w:p>
    <w:p w14:paraId="34A25E73" w14:textId="77777777" w:rsidR="005F10F1" w:rsidRPr="00B61059" w:rsidRDefault="005F10F1" w:rsidP="00E124DF">
      <w:pPr>
        <w:pStyle w:val="Heading5"/>
        <w:numPr>
          <w:ilvl w:val="0"/>
          <w:numId w:val="20"/>
        </w:numPr>
      </w:pPr>
      <w:r w:rsidRPr="00B61059">
        <w:t>Hold your breath. Leave the area. Close the door behind you.</w:t>
      </w:r>
    </w:p>
    <w:p w14:paraId="540E20DE" w14:textId="77777777" w:rsidR="005F10F1" w:rsidRPr="00B61059" w:rsidRDefault="005F10F1" w:rsidP="00E124DF">
      <w:pPr>
        <w:pStyle w:val="Heading5"/>
      </w:pPr>
      <w:r w:rsidRPr="00B61059">
        <w:t>Warn fellow workers and supervisors in the immediate area.</w:t>
      </w:r>
    </w:p>
    <w:p w14:paraId="3D0FBC3D" w14:textId="77777777" w:rsidR="005F10F1" w:rsidRPr="00B61059" w:rsidRDefault="005F10F1" w:rsidP="00E124DF">
      <w:pPr>
        <w:pStyle w:val="Heading5"/>
      </w:pPr>
      <w:r w:rsidRPr="00B61059">
        <w:t>Remove and place contaminated clothing (including shoes) into a red biohazard bag at the door immediately after exiting.</w:t>
      </w:r>
    </w:p>
    <w:p w14:paraId="1FB556F7" w14:textId="77777777" w:rsidR="005F10F1" w:rsidRPr="00B61059" w:rsidRDefault="00196DD5" w:rsidP="00E124DF">
      <w:pPr>
        <w:pStyle w:val="Heading5"/>
      </w:pPr>
      <w:r w:rsidRPr="00B61059">
        <w:t>W</w:t>
      </w:r>
      <w:r w:rsidR="005F10F1" w:rsidRPr="00B61059">
        <w:t>ash hands and face or, if facilities are available, shower. Use germicidal soap.</w:t>
      </w:r>
    </w:p>
    <w:p w14:paraId="0AD5FD4D" w14:textId="77777777" w:rsidR="005F10F1" w:rsidRPr="00B61059" w:rsidRDefault="00196DD5" w:rsidP="00E124DF">
      <w:pPr>
        <w:pStyle w:val="Heading5"/>
      </w:pPr>
      <w:r w:rsidRPr="00B61059">
        <w:t>P</w:t>
      </w:r>
      <w:r w:rsidR="005F10F1" w:rsidRPr="00B61059">
        <w:t>lace a “Do Not Enter” sign to isolate the area.</w:t>
      </w:r>
    </w:p>
    <w:p w14:paraId="4E6335F5" w14:textId="77777777" w:rsidR="005F10F1" w:rsidRPr="00B61059" w:rsidRDefault="005F10F1" w:rsidP="00E124DF">
      <w:pPr>
        <w:pStyle w:val="Heading5"/>
      </w:pPr>
      <w:r w:rsidRPr="00B61059">
        <w:t>If a Fire or Medical Emergency has occurred in conjunction with the spill, call 911.</w:t>
      </w:r>
    </w:p>
    <w:p w14:paraId="4F19E0AE" w14:textId="77777777" w:rsidR="005F10F1" w:rsidRPr="00B61059" w:rsidRDefault="005F10F1" w:rsidP="00E124DF">
      <w:pPr>
        <w:pStyle w:val="Heading5"/>
      </w:pPr>
      <w:r w:rsidRPr="00B61059">
        <w:t>Call Environmental Health &amp; Safety at 882-7018 during the day or MUPD at 882-7201 during nights, weekends, and holidays.</w:t>
      </w:r>
    </w:p>
    <w:p w14:paraId="2ECD4389" w14:textId="77777777" w:rsidR="005F10F1" w:rsidRPr="00B61059" w:rsidRDefault="005F10F1" w:rsidP="00E124DF">
      <w:pPr>
        <w:pStyle w:val="Heading5"/>
      </w:pPr>
      <w:r w:rsidRPr="00B61059">
        <w:t xml:space="preserve">For more information, please visit </w:t>
      </w:r>
      <w:hyperlink r:id="rId9" w:history="1">
        <w:r w:rsidR="00E24D14">
          <w:rPr>
            <w:rStyle w:val="Hyperlink"/>
            <w:rFonts w:asciiTheme="minorHAnsi" w:hAnsiTheme="minorHAnsi" w:cstheme="minorHAnsi"/>
          </w:rPr>
          <w:t>MU EHS</w:t>
        </w:r>
      </w:hyperlink>
      <w:r w:rsidR="004A0169" w:rsidRPr="001A051E">
        <w:rPr>
          <w:rFonts w:asciiTheme="minorHAnsi" w:hAnsiTheme="minorHAnsi" w:cstheme="minorHAnsi"/>
        </w:rPr>
        <w:t xml:space="preserve"> </w:t>
      </w:r>
      <w:r w:rsidRPr="00B61059">
        <w:t>site.</w:t>
      </w:r>
    </w:p>
    <w:p w14:paraId="2FAD1CF8" w14:textId="77777777" w:rsidR="005F10F1" w:rsidRDefault="005F10F1" w:rsidP="008D494B">
      <w:pPr>
        <w:pStyle w:val="Heading4"/>
      </w:pPr>
      <w:r>
        <w:t>Chemical Spill</w:t>
      </w:r>
    </w:p>
    <w:p w14:paraId="1F3D1B1B" w14:textId="77777777" w:rsidR="005F10F1" w:rsidRPr="00B61059" w:rsidRDefault="005F10F1" w:rsidP="00E124DF">
      <w:pPr>
        <w:pStyle w:val="Heading5"/>
        <w:numPr>
          <w:ilvl w:val="0"/>
          <w:numId w:val="21"/>
        </w:numPr>
      </w:pPr>
      <w:r w:rsidRPr="00B61059">
        <w:t>Evacuate the area to the extent appropriate.</w:t>
      </w:r>
    </w:p>
    <w:p w14:paraId="06459974" w14:textId="77777777" w:rsidR="005F10F1" w:rsidRPr="00B61059" w:rsidRDefault="005F10F1" w:rsidP="00E124DF">
      <w:pPr>
        <w:pStyle w:val="Heading5"/>
      </w:pPr>
      <w:r w:rsidRPr="00B61059">
        <w:t>Warn fellow workers and supervisors in the immediate area.</w:t>
      </w:r>
    </w:p>
    <w:p w14:paraId="371CA4EC" w14:textId="77777777" w:rsidR="005F10F1" w:rsidRPr="00B61059" w:rsidRDefault="005F10F1" w:rsidP="00E124DF">
      <w:pPr>
        <w:pStyle w:val="Heading5"/>
      </w:pPr>
      <w:r w:rsidRPr="00B61059">
        <w:t>Take action to contain release or spill if it is possible to do so safely. Close doors and windows.</w:t>
      </w:r>
    </w:p>
    <w:p w14:paraId="60EFCAE6" w14:textId="77777777" w:rsidR="005F10F1" w:rsidRPr="00B61059" w:rsidRDefault="005F10F1" w:rsidP="00E124DF">
      <w:pPr>
        <w:pStyle w:val="Heading5"/>
      </w:pPr>
      <w:r w:rsidRPr="00B61059">
        <w:t xml:space="preserve">If a fire exists you cannot contain, follow the procedures under Fire Emergencies. </w:t>
      </w:r>
    </w:p>
    <w:p w14:paraId="6A47B93C" w14:textId="77777777" w:rsidR="005F10F1" w:rsidRPr="00B61059" w:rsidRDefault="005F10F1" w:rsidP="00E124DF">
      <w:pPr>
        <w:pStyle w:val="Heading5"/>
      </w:pPr>
      <w:r w:rsidRPr="00B61059">
        <w:t>If a medical emergency is involved, follow the procedures for Medical Emergencies.</w:t>
      </w:r>
    </w:p>
    <w:p w14:paraId="5C9A3146" w14:textId="77777777" w:rsidR="005F10F1" w:rsidRPr="00B61059" w:rsidRDefault="005F10F1" w:rsidP="00E124DF">
      <w:pPr>
        <w:pStyle w:val="Heading5"/>
      </w:pPr>
      <w:r w:rsidRPr="00B61059">
        <w:t>If unable to clean the spill yourself:</w:t>
      </w:r>
    </w:p>
    <w:p w14:paraId="22613BA6" w14:textId="77777777" w:rsidR="005F10F1" w:rsidRDefault="005F10F1" w:rsidP="00E124DF">
      <w:pPr>
        <w:pStyle w:val="Heading6"/>
      </w:pPr>
      <w:r>
        <w:lastRenderedPageBreak/>
        <w:t>Evacuate the area to the extent appropriate.</w:t>
      </w:r>
    </w:p>
    <w:p w14:paraId="073A1464" w14:textId="77777777" w:rsidR="005F10F1" w:rsidRDefault="005F10F1" w:rsidP="00E124DF">
      <w:pPr>
        <w:pStyle w:val="Heading6"/>
      </w:pPr>
      <w:r>
        <w:t>Notify Environmental Health &amp; Safety (882-7018). At night, on weekends, or holidays call MU Police (882-7201).</w:t>
      </w:r>
    </w:p>
    <w:p w14:paraId="5A2D05EF" w14:textId="77777777" w:rsidR="005F10F1" w:rsidRDefault="005F10F1" w:rsidP="00E124DF">
      <w:pPr>
        <w:pStyle w:val="Heading6"/>
      </w:pPr>
      <w:r>
        <w:t>In addition, it is spreading throughout the building due to volume or airborne hazard, evacuate the building according to the evacuation procedures outlined in this plan (Appendix A).</w:t>
      </w:r>
    </w:p>
    <w:p w14:paraId="0C499837" w14:textId="77777777" w:rsidR="005F10F1" w:rsidRPr="00426413" w:rsidRDefault="005F10F1" w:rsidP="00426413">
      <w:pPr>
        <w:spacing w:after="0"/>
        <w:ind w:left="1354"/>
        <w:rPr>
          <w:rStyle w:val="Emphasis"/>
        </w:rPr>
      </w:pPr>
      <w:r w:rsidRPr="00426413">
        <w:rPr>
          <w:rStyle w:val="Emphasis"/>
        </w:rPr>
        <w:t>DO NOT call state or national emergency response numbers without prior authorization. EHS will make state or national notification, as appropriate.</w:t>
      </w:r>
    </w:p>
    <w:p w14:paraId="7E612927" w14:textId="77777777" w:rsidR="005F10F1" w:rsidRDefault="005F10F1" w:rsidP="008D494B">
      <w:pPr>
        <w:pStyle w:val="Heading4"/>
      </w:pPr>
      <w:r>
        <w:t>Radiological</w:t>
      </w:r>
    </w:p>
    <w:p w14:paraId="7074BFB1" w14:textId="77777777" w:rsidR="005F10F1" w:rsidRPr="00B61059" w:rsidRDefault="005F10F1" w:rsidP="00E124DF">
      <w:pPr>
        <w:pStyle w:val="Heading5"/>
        <w:numPr>
          <w:ilvl w:val="0"/>
          <w:numId w:val="22"/>
        </w:numPr>
      </w:pPr>
      <w:r w:rsidRPr="00B61059">
        <w:t>Evacuate personnel from the impacted/contaminated area.</w:t>
      </w:r>
    </w:p>
    <w:p w14:paraId="49EAD353" w14:textId="77777777" w:rsidR="005F10F1" w:rsidRPr="00B61059" w:rsidRDefault="005F10F1" w:rsidP="00E124DF">
      <w:pPr>
        <w:pStyle w:val="Heading5"/>
      </w:pPr>
      <w:r w:rsidRPr="00B61059">
        <w:t>Notify person(s) in the area that a spill has occurred.</w:t>
      </w:r>
    </w:p>
    <w:p w14:paraId="50B9F1E4" w14:textId="77777777" w:rsidR="005F10F1" w:rsidRPr="00B61059" w:rsidRDefault="005F10F1" w:rsidP="00E124DF">
      <w:pPr>
        <w:pStyle w:val="Heading5"/>
      </w:pPr>
      <w:r w:rsidRPr="00B61059">
        <w:t xml:space="preserve">Take action to stop and contain the release if </w:t>
      </w:r>
      <w:proofErr w:type="gramStart"/>
      <w:r w:rsidRPr="00B61059">
        <w:t>possible</w:t>
      </w:r>
      <w:proofErr w:type="gramEnd"/>
      <w:r w:rsidRPr="00B61059">
        <w:t xml:space="preserve"> to do so safety. </w:t>
      </w:r>
    </w:p>
    <w:p w14:paraId="08819066" w14:textId="77777777" w:rsidR="005F10F1" w:rsidRPr="00B61059" w:rsidRDefault="005F10F1" w:rsidP="00E124DF">
      <w:pPr>
        <w:pStyle w:val="Heading5"/>
      </w:pPr>
      <w:r w:rsidRPr="00B61059">
        <w:t xml:space="preserve">Prevent spread of contamination from the site. </w:t>
      </w:r>
    </w:p>
    <w:p w14:paraId="6D8D40FD" w14:textId="77777777" w:rsidR="005F10F1" w:rsidRPr="00B61059" w:rsidRDefault="005F10F1" w:rsidP="00E124DF">
      <w:pPr>
        <w:pStyle w:val="Heading5"/>
      </w:pPr>
      <w:r w:rsidRPr="00B61059">
        <w:t>Control access to the contaminated area.</w:t>
      </w:r>
    </w:p>
    <w:p w14:paraId="5F0322FE" w14:textId="77777777" w:rsidR="005F10F1" w:rsidRDefault="005F10F1" w:rsidP="00E124DF">
      <w:pPr>
        <w:pStyle w:val="Heading6"/>
        <w:numPr>
          <w:ilvl w:val="0"/>
          <w:numId w:val="23"/>
        </w:numPr>
      </w:pPr>
      <w:r>
        <w:t>Place warning signs indicating radiation and contamination hazards.</w:t>
      </w:r>
    </w:p>
    <w:p w14:paraId="1662587F" w14:textId="77777777" w:rsidR="005F10F1" w:rsidRDefault="005F10F1" w:rsidP="00E124DF">
      <w:pPr>
        <w:pStyle w:val="Heading6"/>
      </w:pPr>
      <w:r>
        <w:t>Assemble all personnel until Radiation Safety perform radiation surveys and decontamination.</w:t>
      </w:r>
    </w:p>
    <w:p w14:paraId="55E9BB08" w14:textId="77777777" w:rsidR="005F10F1" w:rsidRPr="00B61059" w:rsidRDefault="005F10F1" w:rsidP="00E124DF">
      <w:pPr>
        <w:pStyle w:val="Heading5"/>
      </w:pPr>
      <w:r w:rsidRPr="00B61059">
        <w:t>If unable to contain or remediate the release yourself:</w:t>
      </w:r>
    </w:p>
    <w:p w14:paraId="02B8F2E8" w14:textId="77777777" w:rsidR="005F10F1" w:rsidRDefault="005F10F1" w:rsidP="00E124DF">
      <w:pPr>
        <w:pStyle w:val="Heading6"/>
        <w:numPr>
          <w:ilvl w:val="0"/>
          <w:numId w:val="24"/>
        </w:numPr>
      </w:pPr>
      <w:r>
        <w:t>Contact Environmental Health &amp; Safety (882-7018). At night, on weekends, or holidays call MU Police (882-7201).</w:t>
      </w:r>
    </w:p>
    <w:p w14:paraId="0C4B6F53" w14:textId="77777777" w:rsidR="005F10F1" w:rsidRDefault="005F10F1" w:rsidP="00E124DF">
      <w:pPr>
        <w:pStyle w:val="Heading6"/>
      </w:pPr>
      <w:r>
        <w:t>In such instances, action shall be performed only under the supervision of Environmental Health &amp; Safety.</w:t>
      </w:r>
    </w:p>
    <w:p w14:paraId="44FA69BE" w14:textId="77777777" w:rsidR="005F10F1" w:rsidRPr="00B61059" w:rsidRDefault="005F10F1" w:rsidP="00E124DF">
      <w:pPr>
        <w:pStyle w:val="Heading5"/>
      </w:pPr>
      <w:r w:rsidRPr="00B61059">
        <w:t xml:space="preserve">For detailed instructions, including mandatory reporting requirement to Environmental Health &amp; Safety, refer to the </w:t>
      </w:r>
      <w:hyperlink r:id="rId10" w:history="1">
        <w:r w:rsidR="00EB4FC8">
          <w:rPr>
            <w:rStyle w:val="Hyperlink"/>
            <w:rFonts w:asciiTheme="minorHAnsi" w:hAnsiTheme="minorHAnsi" w:cstheme="minorHAnsi"/>
          </w:rPr>
          <w:t>MU EHS</w:t>
        </w:r>
      </w:hyperlink>
      <w:r w:rsidR="004A0169" w:rsidRPr="00EB4FC8">
        <w:rPr>
          <w:rFonts w:asciiTheme="minorHAnsi" w:hAnsiTheme="minorHAnsi" w:cstheme="minorHAnsi"/>
        </w:rPr>
        <w:t xml:space="preserve"> </w:t>
      </w:r>
      <w:r w:rsidRPr="00B61059">
        <w:t xml:space="preserve"> site.</w:t>
      </w:r>
    </w:p>
    <w:p w14:paraId="7B52855F" w14:textId="77777777" w:rsidR="005F10F1" w:rsidRDefault="005F10F1" w:rsidP="008D494B">
      <w:pPr>
        <w:pStyle w:val="Heading3"/>
      </w:pPr>
      <w:r>
        <w:t>Medical Emergencies</w:t>
      </w:r>
    </w:p>
    <w:p w14:paraId="27D38D1E" w14:textId="77777777" w:rsidR="005F10F1" w:rsidRDefault="005F10F1" w:rsidP="008D494B">
      <w:pPr>
        <w:pStyle w:val="Heading4"/>
        <w:numPr>
          <w:ilvl w:val="0"/>
          <w:numId w:val="25"/>
        </w:numPr>
      </w:pPr>
      <w:r>
        <w:t>Call emergency phone number (911) and provide the following information:</w:t>
      </w:r>
    </w:p>
    <w:p w14:paraId="79D97842" w14:textId="77777777" w:rsidR="005F10F1" w:rsidRPr="00B61059" w:rsidRDefault="005F10F1" w:rsidP="00E124DF">
      <w:pPr>
        <w:pStyle w:val="Heading5"/>
        <w:numPr>
          <w:ilvl w:val="0"/>
          <w:numId w:val="26"/>
        </w:numPr>
      </w:pPr>
      <w:r w:rsidRPr="00B61059">
        <w:t>Nature of medical emergency.</w:t>
      </w:r>
    </w:p>
    <w:p w14:paraId="26E77D4E" w14:textId="77777777" w:rsidR="005F10F1" w:rsidRPr="00B61059" w:rsidRDefault="005F10F1" w:rsidP="00E124DF">
      <w:pPr>
        <w:pStyle w:val="Heading5"/>
      </w:pPr>
      <w:r w:rsidRPr="00B61059">
        <w:t>Location of the emergency (address, building, room number).</w:t>
      </w:r>
    </w:p>
    <w:p w14:paraId="19BEE098" w14:textId="77777777" w:rsidR="005F10F1" w:rsidRPr="00B61059" w:rsidRDefault="005F10F1" w:rsidP="00E124DF">
      <w:pPr>
        <w:pStyle w:val="Heading5"/>
      </w:pPr>
      <w:r w:rsidRPr="00B61059">
        <w:t>Your name and phone number from which you are calling.</w:t>
      </w:r>
    </w:p>
    <w:p w14:paraId="4ABAF718" w14:textId="77777777" w:rsidR="005F10F1" w:rsidRPr="00B61059" w:rsidRDefault="005F10F1" w:rsidP="00E124DF">
      <w:pPr>
        <w:pStyle w:val="Heading5"/>
      </w:pPr>
      <w:r w:rsidRPr="00B61059">
        <w:t xml:space="preserve">Any dangerous condition. If applicable, inform medical personnel that a hazardous materials incident has occurred, including the suspected type of hazardous material involved (i.e., biological, </w:t>
      </w:r>
      <w:proofErr w:type="gramStart"/>
      <w:r w:rsidRPr="00B61059">
        <w:t>chemical</w:t>
      </w:r>
      <w:proofErr w:type="gramEnd"/>
      <w:r w:rsidRPr="00B61059">
        <w:t xml:space="preserve"> or radiological).</w:t>
      </w:r>
    </w:p>
    <w:p w14:paraId="01A61F53" w14:textId="77777777" w:rsidR="005F10F1" w:rsidRDefault="005F10F1" w:rsidP="008D494B">
      <w:pPr>
        <w:pStyle w:val="Heading4"/>
      </w:pPr>
      <w:r>
        <w:t>Do not move the victim unless necessary.</w:t>
      </w:r>
    </w:p>
    <w:p w14:paraId="415F4DED" w14:textId="77777777" w:rsidR="005F10F1" w:rsidRDefault="005F10F1" w:rsidP="008D494B">
      <w:pPr>
        <w:pStyle w:val="Heading3"/>
      </w:pPr>
      <w:r>
        <w:t>Severe Weather</w:t>
      </w:r>
    </w:p>
    <w:p w14:paraId="30047CF4" w14:textId="77777777" w:rsidR="005F10F1" w:rsidRDefault="005F10F1" w:rsidP="008D494B">
      <w:pPr>
        <w:pStyle w:val="Heading4"/>
        <w:numPr>
          <w:ilvl w:val="0"/>
          <w:numId w:val="48"/>
        </w:numPr>
      </w:pPr>
      <w:r>
        <w:t>Flood</w:t>
      </w:r>
    </w:p>
    <w:p w14:paraId="373A6C24" w14:textId="77777777" w:rsidR="005F10F1" w:rsidRPr="00B61059" w:rsidRDefault="005F10F1" w:rsidP="00E124DF">
      <w:pPr>
        <w:pStyle w:val="Heading5"/>
        <w:numPr>
          <w:ilvl w:val="0"/>
          <w:numId w:val="31"/>
        </w:numPr>
      </w:pPr>
      <w:r w:rsidRPr="00B61059">
        <w:t>If indoors:</w:t>
      </w:r>
    </w:p>
    <w:p w14:paraId="57537034" w14:textId="77777777" w:rsidR="005F10F1" w:rsidRDefault="00917ED0" w:rsidP="00E124DF">
      <w:pPr>
        <w:pStyle w:val="Heading6"/>
        <w:numPr>
          <w:ilvl w:val="0"/>
          <w:numId w:val="32"/>
        </w:numPr>
      </w:pPr>
      <w:r>
        <w:t>B</w:t>
      </w:r>
      <w:r w:rsidR="005F10F1">
        <w:t>e ready to evacuate as directed by the Building Coordinator or Designee.</w:t>
      </w:r>
      <w:r w:rsidR="005F10F1">
        <w:tab/>
      </w:r>
    </w:p>
    <w:p w14:paraId="37044D8A" w14:textId="77777777" w:rsidR="005F10F1" w:rsidRDefault="005F10F1" w:rsidP="00E124DF">
      <w:pPr>
        <w:pStyle w:val="Heading6"/>
      </w:pPr>
      <w:r>
        <w:t>Follow the recommended primary or secondary evacuation routes.</w:t>
      </w:r>
    </w:p>
    <w:p w14:paraId="3B1F6805" w14:textId="77777777" w:rsidR="005F10F1" w:rsidRPr="00B61059" w:rsidRDefault="005F10F1" w:rsidP="00E124DF">
      <w:pPr>
        <w:pStyle w:val="Heading5"/>
      </w:pPr>
      <w:r w:rsidRPr="00B61059">
        <w:t>If outdoors:</w:t>
      </w:r>
    </w:p>
    <w:p w14:paraId="3EE66D32" w14:textId="77777777" w:rsidR="005F10F1" w:rsidRDefault="005F10F1" w:rsidP="00E124DF">
      <w:pPr>
        <w:pStyle w:val="Heading6"/>
        <w:numPr>
          <w:ilvl w:val="0"/>
          <w:numId w:val="33"/>
        </w:numPr>
      </w:pPr>
      <w:r>
        <w:t>Move to high ground and stay there.</w:t>
      </w:r>
      <w:r>
        <w:tab/>
      </w:r>
    </w:p>
    <w:p w14:paraId="28F7E7CA" w14:textId="77777777" w:rsidR="005F10F1" w:rsidRDefault="00917ED0" w:rsidP="00E124DF">
      <w:pPr>
        <w:pStyle w:val="Heading6"/>
      </w:pPr>
      <w:r>
        <w:t>A</w:t>
      </w:r>
      <w:r w:rsidR="005F10F1">
        <w:t>void walking or driving through floodwater.</w:t>
      </w:r>
      <w:r w:rsidR="005F10F1">
        <w:tab/>
      </w:r>
    </w:p>
    <w:p w14:paraId="4983F4F1" w14:textId="77777777" w:rsidR="00623479" w:rsidRPr="00623479" w:rsidRDefault="005F10F1" w:rsidP="00E124DF">
      <w:pPr>
        <w:pStyle w:val="Heading6"/>
      </w:pPr>
      <w:r>
        <w:t>If car stalls, abandon it immediately and climb to a higher ground.</w:t>
      </w:r>
    </w:p>
    <w:p w14:paraId="6658A31B" w14:textId="77777777" w:rsidR="005F10F1" w:rsidRDefault="005F10F1" w:rsidP="008D494B">
      <w:pPr>
        <w:pStyle w:val="Heading4"/>
      </w:pPr>
      <w:r>
        <w:t>Tornado</w:t>
      </w:r>
    </w:p>
    <w:p w14:paraId="71762FAD" w14:textId="77777777" w:rsidR="00585FA5" w:rsidRPr="00901EB1" w:rsidRDefault="005F10F1" w:rsidP="00585FA5">
      <w:pPr>
        <w:ind w:left="720"/>
        <w:rPr>
          <w:rFonts w:asciiTheme="majorHAnsi" w:eastAsiaTheme="majorEastAsia" w:hAnsiTheme="majorHAnsi" w:cstheme="majorBidi"/>
          <w:iCs/>
          <w:color w:val="000000" w:themeColor="text1"/>
          <w:szCs w:val="24"/>
        </w:rPr>
      </w:pPr>
      <w:r w:rsidRPr="00901EB1">
        <w:t>When a warning is issued by sirens or other means:</w:t>
      </w:r>
      <w:r w:rsidRPr="00901EB1">
        <w:rPr>
          <w:rFonts w:asciiTheme="majorHAnsi" w:eastAsiaTheme="majorEastAsia" w:hAnsiTheme="majorHAnsi" w:cstheme="majorBidi"/>
          <w:iCs/>
          <w:color w:val="000000" w:themeColor="text1"/>
          <w:szCs w:val="24"/>
        </w:rPr>
        <w:t xml:space="preserve"> </w:t>
      </w:r>
    </w:p>
    <w:p w14:paraId="5E0FFD20" w14:textId="77777777" w:rsidR="005F10F1" w:rsidRDefault="005F10F1" w:rsidP="00E124DF">
      <w:pPr>
        <w:pStyle w:val="Heading5"/>
        <w:numPr>
          <w:ilvl w:val="0"/>
          <w:numId w:val="36"/>
        </w:numPr>
      </w:pPr>
      <w:r>
        <w:lastRenderedPageBreak/>
        <w:t>If indoors:</w:t>
      </w:r>
    </w:p>
    <w:p w14:paraId="266EA971" w14:textId="77777777" w:rsidR="005F10F1" w:rsidRDefault="005F10F1" w:rsidP="00E124DF">
      <w:pPr>
        <w:pStyle w:val="Heading6"/>
        <w:numPr>
          <w:ilvl w:val="0"/>
          <w:numId w:val="34"/>
        </w:numPr>
      </w:pPr>
      <w:r>
        <w:t xml:space="preserve">If possible, move to Shelter </w:t>
      </w:r>
      <w:proofErr w:type="gramStart"/>
      <w:r>
        <w:t>In</w:t>
      </w:r>
      <w:proofErr w:type="gramEnd"/>
      <w:r>
        <w:t xml:space="preserve"> Place locations identified in Appendix A.</w:t>
      </w:r>
    </w:p>
    <w:p w14:paraId="7E670E57" w14:textId="77777777" w:rsidR="005F10F1" w:rsidRDefault="005F10F1" w:rsidP="00E124DF">
      <w:pPr>
        <w:pStyle w:val="Heading6"/>
      </w:pPr>
      <w:r>
        <w:t xml:space="preserve">In all cases move away from the windows and if </w:t>
      </w:r>
      <w:proofErr w:type="gramStart"/>
      <w:r>
        <w:t>possible</w:t>
      </w:r>
      <w:proofErr w:type="gramEnd"/>
      <w:r>
        <w:t xml:space="preserve"> into the basement or interior hallway on a lower floor preferably with no windows.</w:t>
      </w:r>
    </w:p>
    <w:p w14:paraId="529E2BF2" w14:textId="77777777" w:rsidR="005F10F1" w:rsidRDefault="00B61059" w:rsidP="00E124DF">
      <w:pPr>
        <w:pStyle w:val="Heading6"/>
      </w:pPr>
      <w:r>
        <w:t>A</w:t>
      </w:r>
      <w:r w:rsidR="005F10F1">
        <w:t>void auditoriums, gymnasiums, or other areas having wide, open spaces.</w:t>
      </w:r>
    </w:p>
    <w:p w14:paraId="1908C4FF" w14:textId="77777777" w:rsidR="005F10F1" w:rsidRDefault="005F10F1" w:rsidP="00E124DF">
      <w:pPr>
        <w:pStyle w:val="Heading6"/>
      </w:pPr>
      <w:r>
        <w:t>Elevators will remain in use and should only be used by those with mobility impairments.</w:t>
      </w:r>
    </w:p>
    <w:p w14:paraId="007A3B90" w14:textId="77777777" w:rsidR="005F10F1" w:rsidRDefault="005F10F1" w:rsidP="00E124DF">
      <w:pPr>
        <w:pStyle w:val="Heading5"/>
      </w:pPr>
      <w:r>
        <w:t>If outdoors:</w:t>
      </w:r>
    </w:p>
    <w:p w14:paraId="6C4BBD61" w14:textId="77777777" w:rsidR="005F10F1" w:rsidRDefault="005F10F1" w:rsidP="00E124DF">
      <w:pPr>
        <w:pStyle w:val="Heading6"/>
        <w:numPr>
          <w:ilvl w:val="0"/>
          <w:numId w:val="35"/>
        </w:numPr>
      </w:pPr>
      <w:r>
        <w:t>Lie flat in the nearest depression, such a ditch or ravine.</w:t>
      </w:r>
    </w:p>
    <w:p w14:paraId="30AD29AD" w14:textId="77777777" w:rsidR="005F10F1" w:rsidRDefault="005F10F1" w:rsidP="00E124DF">
      <w:pPr>
        <w:pStyle w:val="Heading6"/>
      </w:pPr>
      <w:r>
        <w:t xml:space="preserve">If there is time, move away from the path of the tornado at a right angle. </w:t>
      </w:r>
    </w:p>
    <w:p w14:paraId="7E24A564" w14:textId="77777777" w:rsidR="005F10F1" w:rsidRDefault="005F10F1" w:rsidP="00E124DF">
      <w:pPr>
        <w:pStyle w:val="Heading6"/>
      </w:pPr>
      <w:r>
        <w:t>Use arms to protect head and neck.</w:t>
      </w:r>
    </w:p>
    <w:p w14:paraId="5EE9DB79" w14:textId="77777777" w:rsidR="005F10F1" w:rsidRDefault="005F10F1" w:rsidP="00E124DF">
      <w:pPr>
        <w:pStyle w:val="Heading6"/>
      </w:pPr>
      <w:r>
        <w:t>Remain sheltered until the tornado warning expires or an All Clear is issued.</w:t>
      </w:r>
    </w:p>
    <w:p w14:paraId="201184C0" w14:textId="77777777" w:rsidR="005F10F1" w:rsidRDefault="005F10F1" w:rsidP="008D494B">
      <w:pPr>
        <w:pStyle w:val="Heading3"/>
      </w:pPr>
      <w:r>
        <w:t>Threats</w:t>
      </w:r>
    </w:p>
    <w:p w14:paraId="5B1E722B" w14:textId="77777777" w:rsidR="005F10F1" w:rsidRDefault="005F10F1" w:rsidP="008D494B">
      <w:pPr>
        <w:pStyle w:val="Heading4"/>
        <w:numPr>
          <w:ilvl w:val="0"/>
          <w:numId w:val="38"/>
        </w:numPr>
      </w:pPr>
      <w:r w:rsidRPr="00585FA5">
        <w:t>Receipt of an Oral or Written Threat to People or Facilities, i.e., Bomb Threat</w:t>
      </w:r>
    </w:p>
    <w:p w14:paraId="3A0ED335" w14:textId="77777777" w:rsidR="005F10F1" w:rsidRDefault="005F10F1" w:rsidP="00E124DF">
      <w:pPr>
        <w:pStyle w:val="Heading5"/>
        <w:numPr>
          <w:ilvl w:val="0"/>
          <w:numId w:val="39"/>
        </w:numPr>
      </w:pPr>
      <w:r>
        <w:t>Record time and date of call or receipt of message.</w:t>
      </w:r>
    </w:p>
    <w:p w14:paraId="65C96E32" w14:textId="77777777" w:rsidR="005F10F1" w:rsidRDefault="005F10F1" w:rsidP="00E124DF">
      <w:pPr>
        <w:pStyle w:val="Heading5"/>
      </w:pPr>
      <w:r>
        <w:t>If called, keep the caller on the line as long as possible and attempt to determine the following:</w:t>
      </w:r>
    </w:p>
    <w:p w14:paraId="7B955B1D" w14:textId="77777777" w:rsidR="005F10F1" w:rsidRDefault="005F10F1" w:rsidP="00E124DF">
      <w:pPr>
        <w:pStyle w:val="Heading6"/>
        <w:numPr>
          <w:ilvl w:val="0"/>
          <w:numId w:val="37"/>
        </w:numPr>
      </w:pPr>
      <w:r>
        <w:t>Who or what are you attempting to harm?</w:t>
      </w:r>
    </w:p>
    <w:p w14:paraId="2BD55768" w14:textId="77777777" w:rsidR="005F10F1" w:rsidRDefault="005F10F1" w:rsidP="00E124DF">
      <w:pPr>
        <w:pStyle w:val="Heading6"/>
      </w:pPr>
      <w:r>
        <w:t>What is to happen?</w:t>
      </w:r>
    </w:p>
    <w:p w14:paraId="3286EB9A" w14:textId="77777777" w:rsidR="005F10F1" w:rsidRDefault="005F10F1" w:rsidP="00E124DF">
      <w:pPr>
        <w:pStyle w:val="Heading6"/>
      </w:pPr>
      <w:r>
        <w:t>When is it to happen?</w:t>
      </w:r>
    </w:p>
    <w:p w14:paraId="7D093CF9" w14:textId="77777777" w:rsidR="005F10F1" w:rsidRDefault="005F10F1" w:rsidP="00E124DF">
      <w:pPr>
        <w:pStyle w:val="Heading6"/>
      </w:pPr>
      <w:r>
        <w:t>Where is it to happen?</w:t>
      </w:r>
    </w:p>
    <w:p w14:paraId="667507FA" w14:textId="77777777" w:rsidR="005F10F1" w:rsidRDefault="005F10F1" w:rsidP="00E124DF">
      <w:pPr>
        <w:pStyle w:val="Heading6"/>
      </w:pPr>
      <w:r>
        <w:t>How is it to happen?</w:t>
      </w:r>
    </w:p>
    <w:p w14:paraId="32BFF4D6" w14:textId="77777777" w:rsidR="005F10F1" w:rsidRDefault="005F10F1" w:rsidP="00E124DF">
      <w:pPr>
        <w:pStyle w:val="Heading6"/>
      </w:pPr>
      <w:r>
        <w:t>Listen closely for background noises.</w:t>
      </w:r>
    </w:p>
    <w:p w14:paraId="0920889E" w14:textId="77777777" w:rsidR="005F10F1" w:rsidRDefault="005F10F1" w:rsidP="00E124DF">
      <w:pPr>
        <w:pStyle w:val="Heading6"/>
      </w:pPr>
      <w:r>
        <w:t>Listen closely for voice type (male, female, voice quality, accents etc.).</w:t>
      </w:r>
    </w:p>
    <w:p w14:paraId="4025C4D4" w14:textId="77777777" w:rsidR="005F10F1" w:rsidRDefault="005F10F1" w:rsidP="00E124DF">
      <w:pPr>
        <w:pStyle w:val="Heading6"/>
      </w:pPr>
      <w:r>
        <w:t>Why are you making the threat?</w:t>
      </w:r>
    </w:p>
    <w:p w14:paraId="03FCD209" w14:textId="77777777" w:rsidR="005F10F1" w:rsidRDefault="005F10F1" w:rsidP="00E124DF">
      <w:pPr>
        <w:pStyle w:val="Heading6"/>
      </w:pPr>
      <w:r>
        <w:t>Note if caller knows area by description of location.</w:t>
      </w:r>
    </w:p>
    <w:p w14:paraId="15124EA8" w14:textId="77777777" w:rsidR="005F10F1" w:rsidRDefault="005F10F1" w:rsidP="00E124DF">
      <w:pPr>
        <w:pStyle w:val="Heading6"/>
      </w:pPr>
      <w:r>
        <w:t>Note caller’s phone number if you have a display phone.</w:t>
      </w:r>
    </w:p>
    <w:p w14:paraId="7A603D06" w14:textId="77777777" w:rsidR="005F10F1" w:rsidRDefault="005F10F1" w:rsidP="00E124DF">
      <w:pPr>
        <w:pStyle w:val="Heading5"/>
      </w:pPr>
      <w:r>
        <w:t>When the caller hangs up on you, call MU Police (882-7201) and report the above information.</w:t>
      </w:r>
    </w:p>
    <w:p w14:paraId="5911FFA5" w14:textId="77777777" w:rsidR="005F10F1" w:rsidRDefault="005F10F1" w:rsidP="00E124DF">
      <w:pPr>
        <w:pStyle w:val="Heading5"/>
      </w:pPr>
      <w:r>
        <w:t>Notify your immediate supervisor and the Building Coordinator or Designee.</w:t>
      </w:r>
    </w:p>
    <w:p w14:paraId="22894F82" w14:textId="77777777" w:rsidR="005F10F1" w:rsidRDefault="005F10F1" w:rsidP="00E124DF">
      <w:pPr>
        <w:pStyle w:val="Heading5"/>
      </w:pPr>
      <w:r>
        <w:t>Evacuate the building only when directed to do so by MU Police following Appendix A.</w:t>
      </w:r>
    </w:p>
    <w:p w14:paraId="08BBFDA7" w14:textId="77777777" w:rsidR="005F10F1" w:rsidRDefault="005F10F1" w:rsidP="00E124DF">
      <w:pPr>
        <w:pStyle w:val="Heading5"/>
      </w:pPr>
      <w:r>
        <w:t>You should not search for or touch any suspicious or unfamiliar objects.</w:t>
      </w:r>
    </w:p>
    <w:p w14:paraId="2EFEB7D3" w14:textId="77777777" w:rsidR="005F10F1" w:rsidRDefault="005F10F1" w:rsidP="008D494B">
      <w:pPr>
        <w:pStyle w:val="Heading4"/>
      </w:pPr>
      <w:r>
        <w:t>Receipt of a message from the MU Alert System</w:t>
      </w:r>
    </w:p>
    <w:p w14:paraId="7CDEF06A" w14:textId="77777777" w:rsidR="005F10F1" w:rsidRDefault="005F10F1" w:rsidP="00E124DF">
      <w:pPr>
        <w:pStyle w:val="Heading5"/>
      </w:pPr>
      <w:r>
        <w:t xml:space="preserve">Depending on the emergency, information may be received via text, email, Twitter, </w:t>
      </w:r>
      <w:proofErr w:type="spellStart"/>
      <w:r>
        <w:t>Alertus</w:t>
      </w:r>
      <w:proofErr w:type="spellEnd"/>
      <w:r>
        <w:t xml:space="preserve"> Beacons and/or Desktop Notifications.</w:t>
      </w:r>
    </w:p>
    <w:p w14:paraId="0FBA1FC0" w14:textId="77777777" w:rsidR="005F10F1" w:rsidRDefault="005F10F1" w:rsidP="00E124DF">
      <w:pPr>
        <w:pStyle w:val="Heading5"/>
      </w:pPr>
      <w:r>
        <w:t xml:space="preserve">For fire, hazardous material and serve weather emergencies follow the instructions </w:t>
      </w:r>
      <w:r w:rsidR="00623479">
        <w:t>from appropriate</w:t>
      </w:r>
      <w:r>
        <w:t xml:space="preserve"> section earlier in this EAP.</w:t>
      </w:r>
    </w:p>
    <w:p w14:paraId="7260CB5C" w14:textId="77777777" w:rsidR="005F10F1" w:rsidRDefault="005F10F1" w:rsidP="00E124DF">
      <w:pPr>
        <w:pStyle w:val="Heading5"/>
      </w:pPr>
      <w:r>
        <w:t>For all other emergencies, follow the instructions from the MU Alert System.</w:t>
      </w:r>
    </w:p>
    <w:p w14:paraId="0666749F" w14:textId="77777777" w:rsidR="005F10F1" w:rsidRDefault="005F10F1" w:rsidP="00E124DF">
      <w:pPr>
        <w:pStyle w:val="Heading5"/>
      </w:pPr>
      <w:r>
        <w:t>Do not call the police department unless you are reporting an emergency or additional information.</w:t>
      </w:r>
    </w:p>
    <w:p w14:paraId="2394B654" w14:textId="77777777" w:rsidR="005F10F1" w:rsidRDefault="005F10F1" w:rsidP="00E124DF">
      <w:pPr>
        <w:pStyle w:val="Heading5"/>
      </w:pPr>
      <w:r>
        <w:t>These incidents may be constantly evolving so be prepared to adapt using your personal emergency response plan.</w:t>
      </w:r>
    </w:p>
    <w:p w14:paraId="3C334096" w14:textId="77777777" w:rsidR="005F10F1" w:rsidRDefault="005F10F1" w:rsidP="008D494B">
      <w:pPr>
        <w:pStyle w:val="Heading3"/>
      </w:pPr>
      <w:r>
        <w:t>Persons who need assistance during an emergency</w:t>
      </w:r>
    </w:p>
    <w:p w14:paraId="154199CE" w14:textId="77777777" w:rsidR="005F10F1" w:rsidRDefault="005F10F1" w:rsidP="008D494B">
      <w:pPr>
        <w:pStyle w:val="Heading4"/>
        <w:numPr>
          <w:ilvl w:val="0"/>
          <w:numId w:val="40"/>
        </w:numPr>
      </w:pPr>
      <w:r>
        <w:t>Evacuation Options for Persons with Disabilities:</w:t>
      </w:r>
    </w:p>
    <w:p w14:paraId="10B6291D" w14:textId="77777777" w:rsidR="005F10F1" w:rsidRDefault="005F10F1" w:rsidP="00E124DF">
      <w:pPr>
        <w:pStyle w:val="Heading5"/>
        <w:numPr>
          <w:ilvl w:val="0"/>
          <w:numId w:val="41"/>
        </w:numPr>
      </w:pPr>
      <w:r>
        <w:lastRenderedPageBreak/>
        <w:t>Vertical evacuation using stairs - persons able to utilize stairs during evacuation should evacuate via this method.</w:t>
      </w:r>
    </w:p>
    <w:p w14:paraId="3753F6A2" w14:textId="77777777" w:rsidR="005F10F1" w:rsidRDefault="005F10F1" w:rsidP="00E124DF">
      <w:pPr>
        <w:pStyle w:val="Heading5"/>
      </w:pPr>
      <w:r>
        <w:t>Horizontal evacuation to other areas of the building - in large buildings and multi-wing complexes, evacuation to areas unaffected by the emergency - where alarms are not sounding - may be a valid option.</w:t>
      </w:r>
    </w:p>
    <w:p w14:paraId="2B296810" w14:textId="77777777" w:rsidR="005F10F1" w:rsidRDefault="005F10F1" w:rsidP="00E124DF">
      <w:pPr>
        <w:pStyle w:val="Heading5"/>
      </w:pPr>
      <w:r>
        <w:t>Staying in place - If evacuation is not possible, staying in place in a room with an exterior window, a telephone, and a solid fire-resistant door may be a good choice. Persons choosing to stay in place should dial 911 and report their location to emergency personnel, and Evacuation Assistants should report the location of the person to emergency personnel as soon as possible.</w:t>
      </w:r>
    </w:p>
    <w:p w14:paraId="6E8A0507" w14:textId="77777777" w:rsidR="005F10F1" w:rsidRDefault="005F10F1" w:rsidP="00E124DF">
      <w:pPr>
        <w:pStyle w:val="Heading5"/>
      </w:pPr>
      <w:r>
        <w:t>Evacuation Using an Assisted Evacuation Device - In serious circumstances in which danger is imminent and evacuation devices (</w:t>
      </w:r>
      <w:proofErr w:type="gramStart"/>
      <w:r>
        <w:t>i.e.;</w:t>
      </w:r>
      <w:proofErr w:type="gramEnd"/>
      <w:r>
        <w:t xml:space="preserve"> evacuation chairs or Med Sleds) are available, trained personnel can use these devices to evacuate persons with disabilities. Generally, evacuation by non-emergency personnel should be a last resort.</w:t>
      </w:r>
    </w:p>
    <w:p w14:paraId="6CD35FE5" w14:textId="77777777" w:rsidR="005F10F1" w:rsidRDefault="005F10F1" w:rsidP="008D494B">
      <w:pPr>
        <w:pStyle w:val="Heading3"/>
      </w:pPr>
      <w:r>
        <w:t>Plan Creation/Maintenance</w:t>
      </w:r>
    </w:p>
    <w:p w14:paraId="0412C2A4" w14:textId="77777777" w:rsidR="005F10F1" w:rsidRDefault="005F10F1" w:rsidP="008D494B">
      <w:pPr>
        <w:pStyle w:val="Heading4"/>
        <w:numPr>
          <w:ilvl w:val="0"/>
          <w:numId w:val="42"/>
        </w:numPr>
      </w:pPr>
      <w:r>
        <w:t>Send a copy of the building specific Emergency Action Plan to EHS after completion and whenever changes have been made.</w:t>
      </w:r>
    </w:p>
    <w:p w14:paraId="5EC1B729" w14:textId="77777777" w:rsidR="005F10F1" w:rsidRDefault="005F10F1" w:rsidP="008D494B">
      <w:pPr>
        <w:pStyle w:val="Heading4"/>
      </w:pPr>
      <w:r>
        <w:t>Review the EAP annually and updated as needed.</w:t>
      </w:r>
    </w:p>
    <w:p w14:paraId="489C98D4" w14:textId="77777777" w:rsidR="005F10F1" w:rsidRDefault="005F10F1" w:rsidP="008D494B">
      <w:pPr>
        <w:pStyle w:val="Heading4"/>
      </w:pPr>
      <w:r>
        <w:t>The EAP will be available during routine Building Inspection by EHS.</w:t>
      </w:r>
    </w:p>
    <w:p w14:paraId="3A9FDD4D" w14:textId="77777777" w:rsidR="005F10F1" w:rsidRDefault="005F10F1" w:rsidP="008D494B">
      <w:pPr>
        <w:pStyle w:val="Heading4"/>
      </w:pPr>
      <w:r>
        <w:t>MU Alert Website will make the EAP widely available.</w:t>
      </w:r>
    </w:p>
    <w:p w14:paraId="7F00806B" w14:textId="77777777" w:rsidR="005F10F1" w:rsidRDefault="005F10F1" w:rsidP="008D494B">
      <w:pPr>
        <w:pStyle w:val="Heading3"/>
      </w:pPr>
      <w:r>
        <w:t>Training</w:t>
      </w:r>
    </w:p>
    <w:p w14:paraId="514B7751" w14:textId="77777777" w:rsidR="005F10F1" w:rsidRDefault="005F10F1" w:rsidP="008D494B">
      <w:pPr>
        <w:pStyle w:val="Heading4"/>
        <w:numPr>
          <w:ilvl w:val="0"/>
          <w:numId w:val="43"/>
        </w:numPr>
      </w:pPr>
      <w:r>
        <w:t xml:space="preserve">Notification to known building occupants should be made when the EAP is first completed or when changes have been made. </w:t>
      </w:r>
    </w:p>
    <w:p w14:paraId="572D2E60" w14:textId="77777777" w:rsidR="005F10F1" w:rsidRDefault="005F10F1" w:rsidP="008D494B">
      <w:pPr>
        <w:pStyle w:val="Heading4"/>
      </w:pPr>
      <w:r>
        <w:t>Users should be referred to the copy on the MU Alert website, although a local copy may also be retained.</w:t>
      </w:r>
    </w:p>
    <w:p w14:paraId="7B58EB71" w14:textId="77777777" w:rsidR="005F10F1" w:rsidRDefault="005F10F1" w:rsidP="008D494B">
      <w:pPr>
        <w:pStyle w:val="Heading4"/>
      </w:pPr>
      <w:r>
        <w:t>Building occupants should be encouraged to review this EAP at least annually, even if changes have not occurred.</w:t>
      </w:r>
    </w:p>
    <w:p w14:paraId="1D4D54B3" w14:textId="77777777" w:rsidR="004A0169" w:rsidRDefault="005F10F1" w:rsidP="008D494B">
      <w:pPr>
        <w:pStyle w:val="Heading4"/>
      </w:pPr>
      <w:r>
        <w:t>Full participation in drills is strongly encouraged.</w:t>
      </w:r>
    </w:p>
    <w:p w14:paraId="3AB71A3D" w14:textId="77777777" w:rsidR="004A0169" w:rsidRDefault="004A0169" w:rsidP="004A0169">
      <w:pPr>
        <w:rPr>
          <w:rFonts w:asciiTheme="majorHAnsi" w:eastAsiaTheme="majorEastAsia" w:hAnsiTheme="majorHAnsi" w:cstheme="majorBidi"/>
        </w:rPr>
      </w:pPr>
      <w:r>
        <w:br w:type="page"/>
      </w:r>
    </w:p>
    <w:p w14:paraId="1D766D61" w14:textId="77777777" w:rsidR="004A0169" w:rsidRPr="004A0169" w:rsidRDefault="004A0169" w:rsidP="004A0169">
      <w:pPr>
        <w:spacing w:after="0"/>
        <w:jc w:val="center"/>
        <w:rPr>
          <w:rStyle w:val="PolicyHeading1"/>
          <w:rFonts w:asciiTheme="majorHAnsi" w:hAnsiTheme="majorHAnsi" w:cstheme="majorHAnsi"/>
          <w:b/>
          <w:sz w:val="22"/>
        </w:rPr>
      </w:pPr>
      <w:r w:rsidRPr="004A0169">
        <w:rPr>
          <w:rStyle w:val="PolicyHeading1"/>
          <w:rFonts w:asciiTheme="majorHAnsi" w:hAnsiTheme="majorHAnsi" w:cstheme="majorHAnsi"/>
          <w:b/>
          <w:sz w:val="22"/>
        </w:rPr>
        <w:lastRenderedPageBreak/>
        <w:t xml:space="preserve">APpendix A: </w:t>
      </w:r>
    </w:p>
    <w:p w14:paraId="634EE632" w14:textId="77777777" w:rsidR="004A0169" w:rsidRPr="004A0169" w:rsidRDefault="004A0169" w:rsidP="004A0169">
      <w:pPr>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t>Maps including Emergency Evacuation Routes</w:t>
      </w:r>
    </w:p>
    <w:p w14:paraId="64E202B3" w14:textId="77777777" w:rsidR="004A0169" w:rsidRPr="004A0169" w:rsidRDefault="004A0169" w:rsidP="004A0169">
      <w:pPr>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t>(This Appendix Will be posted separately from EAP for easy access)</w:t>
      </w:r>
    </w:p>
    <w:p w14:paraId="4D8E7481" w14:textId="77777777" w:rsidR="004A0169" w:rsidRPr="004A0169" w:rsidRDefault="004A0169" w:rsidP="004A0169">
      <w:pPr>
        <w:jc w:val="center"/>
        <w:rPr>
          <w:rStyle w:val="PolicyHeading1"/>
          <w:rFonts w:asciiTheme="majorHAnsi" w:hAnsiTheme="majorHAnsi" w:cstheme="majorHAnsi"/>
          <w:b/>
          <w:caps w:val="0"/>
          <w:sz w:val="22"/>
        </w:rPr>
      </w:pPr>
    </w:p>
    <w:p w14:paraId="6D184CC8" w14:textId="77777777" w:rsidR="004A0169" w:rsidRPr="004A0169" w:rsidRDefault="004A0169" w:rsidP="004A0169">
      <w:pPr>
        <w:jc w:val="center"/>
        <w:rPr>
          <w:rStyle w:val="PolicyHeading1"/>
          <w:rFonts w:asciiTheme="majorHAnsi" w:hAnsiTheme="majorHAnsi" w:cstheme="majorHAnsi"/>
          <w:b/>
          <w:caps w:val="0"/>
          <w:sz w:val="22"/>
        </w:rPr>
      </w:pPr>
    </w:p>
    <w:p w14:paraId="58467F47" w14:textId="77777777" w:rsidR="004A0169" w:rsidRPr="004A0169" w:rsidRDefault="004A0169" w:rsidP="004A0169">
      <w:pPr>
        <w:jc w:val="center"/>
        <w:rPr>
          <w:rStyle w:val="PolicyHeading1"/>
          <w:rFonts w:asciiTheme="majorHAnsi" w:hAnsiTheme="majorHAnsi" w:cstheme="majorHAnsi"/>
          <w:b/>
          <w:caps w:val="0"/>
          <w:sz w:val="22"/>
        </w:rPr>
      </w:pPr>
    </w:p>
    <w:p w14:paraId="238DB2EB" w14:textId="77777777" w:rsidR="004A0169" w:rsidRPr="004A0169" w:rsidRDefault="004A0169" w:rsidP="004A0169">
      <w:pPr>
        <w:jc w:val="center"/>
        <w:rPr>
          <w:rStyle w:val="PolicyHeading1"/>
          <w:rFonts w:asciiTheme="majorHAnsi" w:hAnsiTheme="majorHAnsi" w:cstheme="majorHAnsi"/>
          <w:b/>
          <w:caps w:val="0"/>
          <w:sz w:val="22"/>
        </w:rPr>
      </w:pPr>
    </w:p>
    <w:p w14:paraId="0E1598F9" w14:textId="77777777" w:rsidR="004A0169" w:rsidRPr="004A0169" w:rsidRDefault="004A0169" w:rsidP="004A0169">
      <w:pPr>
        <w:jc w:val="center"/>
        <w:rPr>
          <w:rStyle w:val="PolicyHeading1"/>
          <w:rFonts w:asciiTheme="majorHAnsi" w:hAnsiTheme="majorHAnsi" w:cstheme="majorHAnsi"/>
          <w:b/>
          <w:caps w:val="0"/>
          <w:sz w:val="22"/>
        </w:rPr>
      </w:pPr>
    </w:p>
    <w:p w14:paraId="6BE28EAB" w14:textId="77777777" w:rsidR="00F92B38" w:rsidRDefault="00F92B38" w:rsidP="00F92B38">
      <w:pPr>
        <w:jc w:val="center"/>
        <w:rPr>
          <w:rStyle w:val="PolicyHeading1"/>
          <w:rFonts w:asciiTheme="majorHAnsi" w:hAnsiTheme="majorHAnsi" w:cstheme="majorHAnsi"/>
          <w:b/>
          <w:caps w:val="0"/>
          <w:color w:val="FF0000"/>
        </w:rPr>
      </w:pPr>
      <w:r>
        <w:rPr>
          <w:rStyle w:val="PolicyHeading1"/>
          <w:rFonts w:asciiTheme="majorHAnsi" w:hAnsiTheme="majorHAnsi" w:cstheme="majorHAnsi"/>
          <w:b/>
          <w:color w:val="FF0000"/>
        </w:rPr>
        <w:t>LINK TO ELECTRONIC COPY OF EMERGENCY EVACUATION ROUTES</w:t>
      </w:r>
    </w:p>
    <w:p w14:paraId="4FB2603D" w14:textId="77777777" w:rsidR="004A0169" w:rsidRPr="004A0169" w:rsidRDefault="004A0169" w:rsidP="004A0169">
      <w:pPr>
        <w:spacing w:after="0"/>
        <w:rPr>
          <w:rStyle w:val="PolicyHeading1"/>
          <w:rFonts w:asciiTheme="majorHAnsi" w:hAnsiTheme="majorHAnsi" w:cstheme="majorHAnsi"/>
          <w:b/>
          <w:caps w:val="0"/>
          <w:sz w:val="22"/>
        </w:rPr>
      </w:pPr>
    </w:p>
    <w:p w14:paraId="0922E6FF" w14:textId="77777777" w:rsidR="004A0169" w:rsidRPr="004A0169" w:rsidRDefault="004A0169" w:rsidP="004A0169">
      <w:pPr>
        <w:spacing w:after="0"/>
        <w:rPr>
          <w:rStyle w:val="PolicyHeading1"/>
          <w:rFonts w:asciiTheme="majorHAnsi" w:hAnsiTheme="majorHAnsi" w:cstheme="majorHAnsi"/>
          <w:b/>
          <w:caps w:val="0"/>
          <w:sz w:val="22"/>
        </w:rPr>
      </w:pPr>
    </w:p>
    <w:p w14:paraId="1B046828" w14:textId="77777777" w:rsidR="004A0169" w:rsidRPr="004A0169" w:rsidRDefault="004A0169" w:rsidP="004A0169">
      <w:pPr>
        <w:rPr>
          <w:rFonts w:asciiTheme="majorHAnsi" w:hAnsiTheme="majorHAnsi" w:cstheme="majorHAnsi"/>
        </w:rPr>
      </w:pPr>
    </w:p>
    <w:p w14:paraId="131C7DC2" w14:textId="77777777" w:rsidR="004A0169" w:rsidRPr="004A0169" w:rsidRDefault="004A0169" w:rsidP="004A0169">
      <w:pPr>
        <w:jc w:val="center"/>
        <w:rPr>
          <w:rFonts w:asciiTheme="majorHAnsi" w:hAnsiTheme="majorHAnsi" w:cstheme="majorHAnsi"/>
          <w:b/>
        </w:rPr>
        <w:sectPr w:rsidR="004A0169" w:rsidRPr="004A0169" w:rsidSect="0080780B">
          <w:type w:val="evenPage"/>
          <w:pgSz w:w="12240" w:h="15840"/>
          <w:pgMar w:top="1440" w:right="1440" w:bottom="1440" w:left="1440" w:header="720" w:footer="720" w:gutter="0"/>
          <w:cols w:space="720"/>
          <w:docGrid w:linePitch="299"/>
        </w:sectPr>
      </w:pPr>
    </w:p>
    <w:p w14:paraId="471129EF" w14:textId="77777777" w:rsidR="004A0169" w:rsidRPr="004A0169" w:rsidRDefault="004A0169" w:rsidP="004A0169">
      <w:pPr>
        <w:pStyle w:val="Title"/>
        <w:spacing w:after="240"/>
        <w:jc w:val="center"/>
        <w:rPr>
          <w:rStyle w:val="PolicyHeading1"/>
          <w:rFonts w:asciiTheme="majorHAnsi" w:hAnsiTheme="majorHAnsi" w:cstheme="majorHAnsi"/>
          <w:b/>
          <w:caps w:val="0"/>
          <w:sz w:val="22"/>
          <w:szCs w:val="22"/>
        </w:rPr>
      </w:pPr>
      <w:r w:rsidRPr="004A0169">
        <w:rPr>
          <w:rStyle w:val="PolicyHeading1"/>
          <w:rFonts w:asciiTheme="majorHAnsi" w:hAnsiTheme="majorHAnsi" w:cstheme="majorHAnsi"/>
          <w:b/>
          <w:sz w:val="22"/>
          <w:szCs w:val="22"/>
        </w:rPr>
        <w:lastRenderedPageBreak/>
        <w:t xml:space="preserve">APPENDIX B: </w:t>
      </w:r>
    </w:p>
    <w:p w14:paraId="788280F9" w14:textId="77777777" w:rsidR="004A0169" w:rsidRPr="004A0169" w:rsidRDefault="004A0169" w:rsidP="004A0169">
      <w:pPr>
        <w:pStyle w:val="Title"/>
        <w:spacing w:after="240"/>
        <w:jc w:val="center"/>
        <w:rPr>
          <w:rStyle w:val="PolicyHeading1"/>
          <w:rFonts w:asciiTheme="majorHAnsi" w:hAnsiTheme="majorHAnsi" w:cstheme="majorHAnsi"/>
          <w:b/>
          <w:caps w:val="0"/>
          <w:sz w:val="22"/>
          <w:szCs w:val="22"/>
        </w:rPr>
      </w:pPr>
      <w:r w:rsidRPr="004A0169">
        <w:rPr>
          <w:rStyle w:val="PolicyHeading1"/>
          <w:rFonts w:asciiTheme="majorHAnsi" w:hAnsiTheme="majorHAnsi" w:cstheme="majorHAnsi"/>
          <w:b/>
          <w:sz w:val="22"/>
          <w:szCs w:val="22"/>
        </w:rPr>
        <w:t>Building Emergency Contact &amp; Duty Information (Confidential – Will Not Be Posted)</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499"/>
        <w:gridCol w:w="2347"/>
        <w:gridCol w:w="2216"/>
        <w:gridCol w:w="4005"/>
      </w:tblGrid>
      <w:tr w:rsidR="004A0169" w:rsidRPr="004A0169" w14:paraId="4E8A9418" w14:textId="77777777" w:rsidTr="001B3703">
        <w:trPr>
          <w:trHeight w:val="332"/>
          <w:tblHeader/>
          <w:jc w:val="center"/>
        </w:trPr>
        <w:tc>
          <w:tcPr>
            <w:tcW w:w="3333" w:type="dxa"/>
            <w:shd w:val="clear" w:color="auto" w:fill="BFBFBF" w:themeFill="background1" w:themeFillShade="BF"/>
          </w:tcPr>
          <w:p w14:paraId="419AD7C7"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Title</w:t>
            </w:r>
          </w:p>
        </w:tc>
        <w:tc>
          <w:tcPr>
            <w:tcW w:w="2499" w:type="dxa"/>
            <w:shd w:val="clear" w:color="auto" w:fill="BFBFBF" w:themeFill="background1" w:themeFillShade="BF"/>
          </w:tcPr>
          <w:p w14:paraId="6C54C8EE"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Name/Department</w:t>
            </w:r>
          </w:p>
        </w:tc>
        <w:tc>
          <w:tcPr>
            <w:tcW w:w="2347" w:type="dxa"/>
            <w:shd w:val="clear" w:color="auto" w:fill="BFBFBF" w:themeFill="background1" w:themeFillShade="BF"/>
          </w:tcPr>
          <w:p w14:paraId="0BAD31EC"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Work Number</w:t>
            </w:r>
          </w:p>
        </w:tc>
        <w:tc>
          <w:tcPr>
            <w:tcW w:w="2216" w:type="dxa"/>
            <w:shd w:val="clear" w:color="auto" w:fill="BFBFBF" w:themeFill="background1" w:themeFillShade="BF"/>
          </w:tcPr>
          <w:p w14:paraId="0E60EE19"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Home Number</w:t>
            </w:r>
          </w:p>
        </w:tc>
        <w:tc>
          <w:tcPr>
            <w:tcW w:w="4005" w:type="dxa"/>
            <w:shd w:val="clear" w:color="auto" w:fill="BFBFBF" w:themeFill="background1" w:themeFillShade="BF"/>
          </w:tcPr>
          <w:p w14:paraId="379AF3DF"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Duties</w:t>
            </w:r>
          </w:p>
        </w:tc>
      </w:tr>
      <w:tr w:rsidR="004A0169" w:rsidRPr="004A0169" w14:paraId="2C286187" w14:textId="77777777" w:rsidTr="001B3703">
        <w:trPr>
          <w:trHeight w:val="360"/>
          <w:jc w:val="center"/>
        </w:trPr>
        <w:tc>
          <w:tcPr>
            <w:tcW w:w="3333" w:type="dxa"/>
          </w:tcPr>
          <w:p w14:paraId="35602DA4"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Building Coordinator</w:t>
            </w:r>
            <w:r w:rsidRPr="004A0169">
              <w:rPr>
                <w:rFonts w:asciiTheme="majorHAnsi" w:hAnsiTheme="majorHAnsi" w:cstheme="majorHAnsi"/>
              </w:rPr>
              <w:t xml:space="preserve"> </w:t>
            </w:r>
          </w:p>
        </w:tc>
        <w:tc>
          <w:tcPr>
            <w:tcW w:w="2499" w:type="dxa"/>
          </w:tcPr>
          <w:p w14:paraId="45C3CD03" w14:textId="77777777" w:rsidR="004A0169" w:rsidRPr="004A0169" w:rsidRDefault="004A0169" w:rsidP="001B3703">
            <w:pPr>
              <w:spacing w:after="0"/>
              <w:rPr>
                <w:rFonts w:asciiTheme="majorHAnsi" w:hAnsiTheme="majorHAnsi" w:cstheme="majorHAnsi"/>
              </w:rPr>
            </w:pPr>
          </w:p>
        </w:tc>
        <w:tc>
          <w:tcPr>
            <w:tcW w:w="2347" w:type="dxa"/>
          </w:tcPr>
          <w:p w14:paraId="039CBD2B" w14:textId="77777777" w:rsidR="004A0169" w:rsidRPr="004A0169" w:rsidRDefault="004A0169" w:rsidP="001B3703">
            <w:pPr>
              <w:spacing w:after="0"/>
              <w:rPr>
                <w:rFonts w:asciiTheme="majorHAnsi" w:hAnsiTheme="majorHAnsi" w:cstheme="majorHAnsi"/>
              </w:rPr>
            </w:pPr>
          </w:p>
        </w:tc>
        <w:tc>
          <w:tcPr>
            <w:tcW w:w="2216" w:type="dxa"/>
          </w:tcPr>
          <w:p w14:paraId="2F11BC44" w14:textId="77777777" w:rsidR="004A0169" w:rsidRPr="004A0169" w:rsidRDefault="004A0169" w:rsidP="001B3703">
            <w:pPr>
              <w:spacing w:after="0"/>
              <w:rPr>
                <w:rFonts w:asciiTheme="majorHAnsi" w:hAnsiTheme="majorHAnsi" w:cstheme="majorHAnsi"/>
              </w:rPr>
            </w:pPr>
          </w:p>
        </w:tc>
        <w:tc>
          <w:tcPr>
            <w:tcW w:w="4005" w:type="dxa"/>
          </w:tcPr>
          <w:p w14:paraId="56704588" w14:textId="77777777" w:rsidR="004A0169" w:rsidRPr="004A0169" w:rsidRDefault="004A0169" w:rsidP="001B3703">
            <w:pPr>
              <w:spacing w:after="0"/>
              <w:rPr>
                <w:rFonts w:asciiTheme="majorHAnsi" w:hAnsiTheme="majorHAnsi" w:cstheme="majorHAnsi"/>
              </w:rPr>
            </w:pPr>
          </w:p>
        </w:tc>
      </w:tr>
      <w:tr w:rsidR="004A0169" w:rsidRPr="004A0169" w14:paraId="1575D644" w14:textId="77777777" w:rsidTr="001B3703">
        <w:trPr>
          <w:trHeight w:val="360"/>
          <w:jc w:val="center"/>
        </w:trPr>
        <w:tc>
          <w:tcPr>
            <w:tcW w:w="3333" w:type="dxa"/>
          </w:tcPr>
          <w:p w14:paraId="243239D5"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Primary Contact</w:t>
            </w:r>
          </w:p>
        </w:tc>
        <w:tc>
          <w:tcPr>
            <w:tcW w:w="2499" w:type="dxa"/>
          </w:tcPr>
          <w:p w14:paraId="35E1664A" w14:textId="77777777" w:rsidR="004A0169" w:rsidRPr="004A0169" w:rsidRDefault="004A0169" w:rsidP="001B3703">
            <w:pPr>
              <w:spacing w:after="0"/>
              <w:rPr>
                <w:rFonts w:asciiTheme="majorHAnsi" w:hAnsiTheme="majorHAnsi" w:cstheme="majorHAnsi"/>
              </w:rPr>
            </w:pPr>
          </w:p>
        </w:tc>
        <w:tc>
          <w:tcPr>
            <w:tcW w:w="2347" w:type="dxa"/>
          </w:tcPr>
          <w:p w14:paraId="231DEA6B" w14:textId="77777777" w:rsidR="004A0169" w:rsidRPr="004A0169" w:rsidRDefault="004A0169" w:rsidP="001B3703">
            <w:pPr>
              <w:spacing w:after="0"/>
              <w:rPr>
                <w:rFonts w:asciiTheme="majorHAnsi" w:hAnsiTheme="majorHAnsi" w:cstheme="majorHAnsi"/>
              </w:rPr>
            </w:pPr>
          </w:p>
        </w:tc>
        <w:tc>
          <w:tcPr>
            <w:tcW w:w="2216" w:type="dxa"/>
          </w:tcPr>
          <w:p w14:paraId="4DB6D3ED" w14:textId="77777777" w:rsidR="004A0169" w:rsidRPr="004A0169" w:rsidRDefault="004A0169" w:rsidP="001B3703">
            <w:pPr>
              <w:spacing w:after="0"/>
              <w:rPr>
                <w:rFonts w:asciiTheme="majorHAnsi" w:hAnsiTheme="majorHAnsi" w:cstheme="majorHAnsi"/>
              </w:rPr>
            </w:pPr>
          </w:p>
        </w:tc>
        <w:tc>
          <w:tcPr>
            <w:tcW w:w="4005" w:type="dxa"/>
          </w:tcPr>
          <w:p w14:paraId="79ED08C1" w14:textId="77777777" w:rsidR="004A0169" w:rsidRPr="004A0169" w:rsidRDefault="004A0169" w:rsidP="001B3703">
            <w:pPr>
              <w:spacing w:after="0"/>
              <w:rPr>
                <w:rFonts w:asciiTheme="majorHAnsi" w:hAnsiTheme="majorHAnsi" w:cstheme="majorHAnsi"/>
              </w:rPr>
            </w:pPr>
          </w:p>
        </w:tc>
      </w:tr>
      <w:tr w:rsidR="004A0169" w:rsidRPr="004A0169" w14:paraId="5DB0AE7F" w14:textId="77777777" w:rsidTr="001B3703">
        <w:trPr>
          <w:trHeight w:val="360"/>
          <w:jc w:val="center"/>
        </w:trPr>
        <w:tc>
          <w:tcPr>
            <w:tcW w:w="14400" w:type="dxa"/>
            <w:gridSpan w:val="5"/>
          </w:tcPr>
          <w:p w14:paraId="64A9B5CF" w14:textId="77777777" w:rsidR="004A0169" w:rsidRPr="004A0169" w:rsidRDefault="004A0169" w:rsidP="001B3703">
            <w:pPr>
              <w:spacing w:after="0"/>
              <w:rPr>
                <w:rFonts w:asciiTheme="majorHAnsi" w:hAnsiTheme="majorHAnsi" w:cstheme="majorHAnsi"/>
              </w:rPr>
            </w:pPr>
            <w:r w:rsidRPr="004A0169">
              <w:rPr>
                <w:rFonts w:asciiTheme="majorHAnsi" w:hAnsiTheme="majorHAnsi" w:cstheme="majorHAnsi"/>
              </w:rPr>
              <w:fldChar w:fldCharType="begin">
                <w:ffData>
                  <w:name w:val="Check4"/>
                  <w:enabled/>
                  <w:calcOnExit w:val="0"/>
                  <w:checkBox>
                    <w:sizeAuto/>
                    <w:default w:val="0"/>
                  </w:checkBox>
                </w:ffData>
              </w:fldChar>
            </w:r>
            <w:bookmarkStart w:id="0" w:name="Check4"/>
            <w:r w:rsidRPr="004A0169">
              <w:rPr>
                <w:rFonts w:asciiTheme="majorHAnsi" w:hAnsiTheme="majorHAnsi" w:cstheme="majorHAnsi"/>
              </w:rPr>
              <w:instrText xml:space="preserve"> FORMCHECKBOX </w:instrText>
            </w:r>
            <w:r w:rsidR="00F92B38">
              <w:rPr>
                <w:rFonts w:asciiTheme="majorHAnsi" w:hAnsiTheme="majorHAnsi" w:cstheme="majorHAnsi"/>
              </w:rPr>
            </w:r>
            <w:r w:rsidR="00F92B38">
              <w:rPr>
                <w:rFonts w:asciiTheme="majorHAnsi" w:hAnsiTheme="majorHAnsi" w:cstheme="majorHAnsi"/>
              </w:rPr>
              <w:fldChar w:fldCharType="separate"/>
            </w:r>
            <w:r w:rsidRPr="004A0169">
              <w:rPr>
                <w:rFonts w:asciiTheme="majorHAnsi" w:hAnsiTheme="majorHAnsi" w:cstheme="majorHAnsi"/>
              </w:rPr>
              <w:fldChar w:fldCharType="end"/>
            </w:r>
            <w:bookmarkEnd w:id="0"/>
            <w:r w:rsidRPr="004A0169">
              <w:rPr>
                <w:rFonts w:asciiTheme="majorHAnsi" w:hAnsiTheme="majorHAnsi" w:cstheme="majorHAnsi"/>
              </w:rPr>
              <w:t xml:space="preserve">     Check here if the above is the Building Coordinator.</w:t>
            </w:r>
          </w:p>
        </w:tc>
      </w:tr>
      <w:tr w:rsidR="004A0169" w:rsidRPr="004A0169" w14:paraId="3BF1A708" w14:textId="77777777" w:rsidTr="001B3703">
        <w:trPr>
          <w:trHeight w:val="360"/>
          <w:jc w:val="center"/>
        </w:trPr>
        <w:tc>
          <w:tcPr>
            <w:tcW w:w="3333" w:type="dxa"/>
          </w:tcPr>
          <w:p w14:paraId="5E233858"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Secondary Contact</w:t>
            </w:r>
          </w:p>
        </w:tc>
        <w:tc>
          <w:tcPr>
            <w:tcW w:w="2499" w:type="dxa"/>
          </w:tcPr>
          <w:p w14:paraId="08356BA1" w14:textId="77777777" w:rsidR="004A0169" w:rsidRPr="004A0169" w:rsidRDefault="004A0169" w:rsidP="001B3703">
            <w:pPr>
              <w:spacing w:after="0"/>
              <w:rPr>
                <w:rFonts w:asciiTheme="majorHAnsi" w:hAnsiTheme="majorHAnsi" w:cstheme="majorHAnsi"/>
              </w:rPr>
            </w:pPr>
          </w:p>
        </w:tc>
        <w:tc>
          <w:tcPr>
            <w:tcW w:w="2347" w:type="dxa"/>
          </w:tcPr>
          <w:p w14:paraId="046EA2EF" w14:textId="77777777" w:rsidR="004A0169" w:rsidRPr="004A0169" w:rsidRDefault="004A0169" w:rsidP="001B3703">
            <w:pPr>
              <w:spacing w:after="0"/>
              <w:rPr>
                <w:rFonts w:asciiTheme="majorHAnsi" w:hAnsiTheme="majorHAnsi" w:cstheme="majorHAnsi"/>
              </w:rPr>
            </w:pPr>
          </w:p>
        </w:tc>
        <w:tc>
          <w:tcPr>
            <w:tcW w:w="2216" w:type="dxa"/>
          </w:tcPr>
          <w:p w14:paraId="236D5B15" w14:textId="77777777" w:rsidR="004A0169" w:rsidRPr="004A0169" w:rsidRDefault="004A0169" w:rsidP="001B3703">
            <w:pPr>
              <w:spacing w:after="0"/>
              <w:rPr>
                <w:rFonts w:asciiTheme="majorHAnsi" w:hAnsiTheme="majorHAnsi" w:cstheme="majorHAnsi"/>
              </w:rPr>
            </w:pPr>
          </w:p>
        </w:tc>
        <w:tc>
          <w:tcPr>
            <w:tcW w:w="4005" w:type="dxa"/>
          </w:tcPr>
          <w:p w14:paraId="354BE735" w14:textId="77777777" w:rsidR="004A0169" w:rsidRPr="004A0169" w:rsidRDefault="004A0169" w:rsidP="001B3703">
            <w:pPr>
              <w:spacing w:after="0"/>
              <w:rPr>
                <w:rFonts w:asciiTheme="majorHAnsi" w:hAnsiTheme="majorHAnsi" w:cstheme="majorHAnsi"/>
              </w:rPr>
            </w:pPr>
          </w:p>
        </w:tc>
      </w:tr>
      <w:tr w:rsidR="004A0169" w:rsidRPr="004A0169" w14:paraId="18AB19B2" w14:textId="77777777" w:rsidTr="001B3703">
        <w:trPr>
          <w:trHeight w:val="360"/>
          <w:jc w:val="center"/>
        </w:trPr>
        <w:tc>
          <w:tcPr>
            <w:tcW w:w="14400" w:type="dxa"/>
            <w:gridSpan w:val="5"/>
          </w:tcPr>
          <w:p w14:paraId="40A1C263" w14:textId="77777777" w:rsidR="004A0169" w:rsidRPr="004A0169" w:rsidRDefault="004A0169" w:rsidP="001B3703">
            <w:pPr>
              <w:spacing w:after="0"/>
              <w:rPr>
                <w:rFonts w:asciiTheme="majorHAnsi" w:hAnsiTheme="majorHAnsi" w:cstheme="majorHAnsi"/>
              </w:rPr>
            </w:pPr>
            <w:r w:rsidRPr="004A0169">
              <w:rPr>
                <w:rFonts w:asciiTheme="majorHAnsi" w:hAnsiTheme="majorHAnsi" w:cstheme="majorHAnsi"/>
              </w:rPr>
              <w:fldChar w:fldCharType="begin">
                <w:ffData>
                  <w:name w:val="Check4"/>
                  <w:enabled/>
                  <w:calcOnExit w:val="0"/>
                  <w:checkBox>
                    <w:sizeAuto/>
                    <w:default w:val="0"/>
                  </w:checkBox>
                </w:ffData>
              </w:fldChar>
            </w:r>
            <w:r w:rsidRPr="004A0169">
              <w:rPr>
                <w:rFonts w:asciiTheme="majorHAnsi" w:hAnsiTheme="majorHAnsi" w:cstheme="majorHAnsi"/>
              </w:rPr>
              <w:instrText xml:space="preserve"> FORMCHECKBOX </w:instrText>
            </w:r>
            <w:r w:rsidR="00F92B38">
              <w:rPr>
                <w:rFonts w:asciiTheme="majorHAnsi" w:hAnsiTheme="majorHAnsi" w:cstheme="majorHAnsi"/>
              </w:rPr>
            </w:r>
            <w:r w:rsidR="00F92B38">
              <w:rPr>
                <w:rFonts w:asciiTheme="majorHAnsi" w:hAnsiTheme="majorHAnsi" w:cstheme="majorHAnsi"/>
              </w:rPr>
              <w:fldChar w:fldCharType="separate"/>
            </w:r>
            <w:r w:rsidRPr="004A0169">
              <w:rPr>
                <w:rFonts w:asciiTheme="majorHAnsi" w:hAnsiTheme="majorHAnsi" w:cstheme="majorHAnsi"/>
              </w:rPr>
              <w:fldChar w:fldCharType="end"/>
            </w:r>
            <w:r w:rsidRPr="004A0169">
              <w:rPr>
                <w:rFonts w:asciiTheme="majorHAnsi" w:hAnsiTheme="majorHAnsi" w:cstheme="majorHAnsi"/>
              </w:rPr>
              <w:t xml:space="preserve">     Check here if the above is the Building Coordinator.</w:t>
            </w:r>
          </w:p>
        </w:tc>
      </w:tr>
      <w:tr w:rsidR="004A0169" w:rsidRPr="004A0169" w14:paraId="2BA48720" w14:textId="77777777" w:rsidTr="001B3703">
        <w:trPr>
          <w:trHeight w:val="152"/>
          <w:jc w:val="center"/>
        </w:trPr>
        <w:tc>
          <w:tcPr>
            <w:tcW w:w="14400" w:type="dxa"/>
            <w:gridSpan w:val="5"/>
            <w:shd w:val="clear" w:color="auto" w:fill="E0E0E0"/>
          </w:tcPr>
          <w:p w14:paraId="7705914F" w14:textId="77777777" w:rsidR="004A0169" w:rsidRPr="004A0169" w:rsidRDefault="004A0169" w:rsidP="001B3703">
            <w:pPr>
              <w:spacing w:after="0"/>
              <w:rPr>
                <w:rFonts w:asciiTheme="majorHAnsi" w:hAnsiTheme="majorHAnsi" w:cstheme="majorHAnsi"/>
              </w:rPr>
            </w:pPr>
          </w:p>
        </w:tc>
      </w:tr>
      <w:tr w:rsidR="004A0169" w:rsidRPr="004A0169" w14:paraId="56A75293" w14:textId="77777777" w:rsidTr="001B3703">
        <w:trPr>
          <w:trHeight w:val="360"/>
          <w:jc w:val="center"/>
        </w:trPr>
        <w:tc>
          <w:tcPr>
            <w:tcW w:w="3333" w:type="dxa"/>
          </w:tcPr>
          <w:p w14:paraId="61E0A12D"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 xml:space="preserve">Department 1 </w:t>
            </w:r>
          </w:p>
          <w:p w14:paraId="0194314A"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Primary Contact</w:t>
            </w:r>
          </w:p>
        </w:tc>
        <w:tc>
          <w:tcPr>
            <w:tcW w:w="2499" w:type="dxa"/>
          </w:tcPr>
          <w:p w14:paraId="2D33939D" w14:textId="77777777" w:rsidR="004A0169" w:rsidRPr="004A0169" w:rsidRDefault="004A0169" w:rsidP="001B3703">
            <w:pPr>
              <w:spacing w:after="0"/>
              <w:rPr>
                <w:rFonts w:asciiTheme="majorHAnsi" w:hAnsiTheme="majorHAnsi" w:cstheme="majorHAnsi"/>
              </w:rPr>
            </w:pPr>
          </w:p>
        </w:tc>
        <w:tc>
          <w:tcPr>
            <w:tcW w:w="2347" w:type="dxa"/>
          </w:tcPr>
          <w:p w14:paraId="2EB2BC90" w14:textId="77777777" w:rsidR="004A0169" w:rsidRPr="004A0169" w:rsidRDefault="004A0169" w:rsidP="001B3703">
            <w:pPr>
              <w:spacing w:after="0"/>
              <w:rPr>
                <w:rFonts w:asciiTheme="majorHAnsi" w:hAnsiTheme="majorHAnsi" w:cstheme="majorHAnsi"/>
              </w:rPr>
            </w:pPr>
          </w:p>
        </w:tc>
        <w:tc>
          <w:tcPr>
            <w:tcW w:w="2216" w:type="dxa"/>
          </w:tcPr>
          <w:p w14:paraId="19F8AD14" w14:textId="77777777" w:rsidR="004A0169" w:rsidRPr="004A0169" w:rsidRDefault="004A0169" w:rsidP="001B3703">
            <w:pPr>
              <w:spacing w:after="0"/>
              <w:rPr>
                <w:rFonts w:asciiTheme="majorHAnsi" w:hAnsiTheme="majorHAnsi" w:cstheme="majorHAnsi"/>
              </w:rPr>
            </w:pPr>
          </w:p>
        </w:tc>
        <w:tc>
          <w:tcPr>
            <w:tcW w:w="4005" w:type="dxa"/>
          </w:tcPr>
          <w:p w14:paraId="7414A268" w14:textId="77777777" w:rsidR="004A0169" w:rsidRPr="004A0169" w:rsidRDefault="004A0169" w:rsidP="001B3703">
            <w:pPr>
              <w:spacing w:after="0"/>
              <w:rPr>
                <w:rFonts w:asciiTheme="majorHAnsi" w:hAnsiTheme="majorHAnsi" w:cstheme="majorHAnsi"/>
              </w:rPr>
            </w:pPr>
          </w:p>
        </w:tc>
      </w:tr>
      <w:tr w:rsidR="004A0169" w:rsidRPr="004A0169" w14:paraId="625E7FAA" w14:textId="77777777" w:rsidTr="001B3703">
        <w:trPr>
          <w:trHeight w:val="360"/>
          <w:jc w:val="center"/>
        </w:trPr>
        <w:tc>
          <w:tcPr>
            <w:tcW w:w="3333" w:type="dxa"/>
            <w:tcBorders>
              <w:bottom w:val="single" w:sz="4" w:space="0" w:color="auto"/>
            </w:tcBorders>
          </w:tcPr>
          <w:p w14:paraId="6C17AB17"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Secondary Contact</w:t>
            </w:r>
          </w:p>
        </w:tc>
        <w:tc>
          <w:tcPr>
            <w:tcW w:w="2499" w:type="dxa"/>
            <w:tcBorders>
              <w:bottom w:val="single" w:sz="4" w:space="0" w:color="auto"/>
            </w:tcBorders>
          </w:tcPr>
          <w:p w14:paraId="630B7B74" w14:textId="77777777" w:rsidR="004A0169" w:rsidRPr="004A0169" w:rsidRDefault="004A0169" w:rsidP="001B3703">
            <w:pPr>
              <w:spacing w:after="0"/>
              <w:rPr>
                <w:rFonts w:asciiTheme="majorHAnsi" w:hAnsiTheme="majorHAnsi" w:cstheme="majorHAnsi"/>
              </w:rPr>
            </w:pPr>
          </w:p>
        </w:tc>
        <w:tc>
          <w:tcPr>
            <w:tcW w:w="2347" w:type="dxa"/>
            <w:tcBorders>
              <w:bottom w:val="single" w:sz="4" w:space="0" w:color="auto"/>
            </w:tcBorders>
          </w:tcPr>
          <w:p w14:paraId="4A8BF2C6" w14:textId="77777777" w:rsidR="004A0169" w:rsidRPr="004A0169" w:rsidRDefault="004A0169" w:rsidP="001B3703">
            <w:pPr>
              <w:spacing w:after="0"/>
              <w:rPr>
                <w:rFonts w:asciiTheme="majorHAnsi" w:hAnsiTheme="majorHAnsi" w:cstheme="majorHAnsi"/>
              </w:rPr>
            </w:pPr>
          </w:p>
        </w:tc>
        <w:tc>
          <w:tcPr>
            <w:tcW w:w="2216" w:type="dxa"/>
            <w:tcBorders>
              <w:bottom w:val="single" w:sz="4" w:space="0" w:color="auto"/>
            </w:tcBorders>
          </w:tcPr>
          <w:p w14:paraId="75ED6367" w14:textId="77777777" w:rsidR="004A0169" w:rsidRPr="004A0169" w:rsidRDefault="004A0169" w:rsidP="001B3703">
            <w:pPr>
              <w:spacing w:after="0"/>
              <w:rPr>
                <w:rFonts w:asciiTheme="majorHAnsi" w:hAnsiTheme="majorHAnsi" w:cstheme="majorHAnsi"/>
              </w:rPr>
            </w:pPr>
          </w:p>
        </w:tc>
        <w:tc>
          <w:tcPr>
            <w:tcW w:w="4005" w:type="dxa"/>
            <w:tcBorders>
              <w:bottom w:val="single" w:sz="4" w:space="0" w:color="auto"/>
            </w:tcBorders>
          </w:tcPr>
          <w:p w14:paraId="2F0B5F94" w14:textId="77777777" w:rsidR="004A0169" w:rsidRPr="004A0169" w:rsidRDefault="004A0169" w:rsidP="001B3703">
            <w:pPr>
              <w:spacing w:after="0"/>
              <w:rPr>
                <w:rFonts w:asciiTheme="majorHAnsi" w:hAnsiTheme="majorHAnsi" w:cstheme="majorHAnsi"/>
              </w:rPr>
            </w:pPr>
          </w:p>
        </w:tc>
      </w:tr>
      <w:tr w:rsidR="004A0169" w:rsidRPr="004A0169" w14:paraId="6AE06B89" w14:textId="77777777" w:rsidTr="001B3703">
        <w:trPr>
          <w:trHeight w:val="188"/>
          <w:jc w:val="center"/>
        </w:trPr>
        <w:tc>
          <w:tcPr>
            <w:tcW w:w="14400" w:type="dxa"/>
            <w:gridSpan w:val="5"/>
            <w:shd w:val="clear" w:color="auto" w:fill="E0E0E0"/>
          </w:tcPr>
          <w:p w14:paraId="5E5480DC" w14:textId="77777777" w:rsidR="004A0169" w:rsidRPr="004A0169" w:rsidRDefault="004A0169" w:rsidP="001B3703">
            <w:pPr>
              <w:spacing w:after="0"/>
              <w:rPr>
                <w:rFonts w:asciiTheme="majorHAnsi" w:hAnsiTheme="majorHAnsi" w:cstheme="majorHAnsi"/>
              </w:rPr>
            </w:pPr>
          </w:p>
        </w:tc>
      </w:tr>
      <w:tr w:rsidR="004A0169" w:rsidRPr="004A0169" w14:paraId="61EEF2D6" w14:textId="77777777" w:rsidTr="001B3703">
        <w:trPr>
          <w:trHeight w:val="360"/>
          <w:jc w:val="center"/>
        </w:trPr>
        <w:tc>
          <w:tcPr>
            <w:tcW w:w="3333" w:type="dxa"/>
          </w:tcPr>
          <w:p w14:paraId="3E8A4B06"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 xml:space="preserve">Department 2 </w:t>
            </w:r>
          </w:p>
          <w:p w14:paraId="5A6D0084"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Primary Contact</w:t>
            </w:r>
          </w:p>
        </w:tc>
        <w:tc>
          <w:tcPr>
            <w:tcW w:w="2499" w:type="dxa"/>
          </w:tcPr>
          <w:p w14:paraId="22B9B1E7" w14:textId="77777777" w:rsidR="004A0169" w:rsidRPr="004A0169" w:rsidRDefault="004A0169" w:rsidP="001B3703">
            <w:pPr>
              <w:spacing w:after="0"/>
              <w:rPr>
                <w:rFonts w:asciiTheme="majorHAnsi" w:hAnsiTheme="majorHAnsi" w:cstheme="majorHAnsi"/>
              </w:rPr>
            </w:pPr>
          </w:p>
        </w:tc>
        <w:tc>
          <w:tcPr>
            <w:tcW w:w="2347" w:type="dxa"/>
          </w:tcPr>
          <w:p w14:paraId="48EABE9D" w14:textId="77777777" w:rsidR="004A0169" w:rsidRPr="004A0169" w:rsidRDefault="004A0169" w:rsidP="001B3703">
            <w:pPr>
              <w:spacing w:after="0"/>
              <w:rPr>
                <w:rFonts w:asciiTheme="majorHAnsi" w:hAnsiTheme="majorHAnsi" w:cstheme="majorHAnsi"/>
              </w:rPr>
            </w:pPr>
          </w:p>
        </w:tc>
        <w:tc>
          <w:tcPr>
            <w:tcW w:w="2216" w:type="dxa"/>
          </w:tcPr>
          <w:p w14:paraId="709F62C0" w14:textId="77777777" w:rsidR="004A0169" w:rsidRPr="004A0169" w:rsidRDefault="004A0169" w:rsidP="001B3703">
            <w:pPr>
              <w:spacing w:after="0"/>
              <w:rPr>
                <w:rFonts w:asciiTheme="majorHAnsi" w:hAnsiTheme="majorHAnsi" w:cstheme="majorHAnsi"/>
              </w:rPr>
            </w:pPr>
          </w:p>
        </w:tc>
        <w:tc>
          <w:tcPr>
            <w:tcW w:w="4005" w:type="dxa"/>
          </w:tcPr>
          <w:p w14:paraId="2D9C5829" w14:textId="77777777" w:rsidR="004A0169" w:rsidRPr="004A0169" w:rsidRDefault="004A0169" w:rsidP="001B3703">
            <w:pPr>
              <w:spacing w:after="0"/>
              <w:rPr>
                <w:rFonts w:asciiTheme="majorHAnsi" w:hAnsiTheme="majorHAnsi" w:cstheme="majorHAnsi"/>
              </w:rPr>
            </w:pPr>
          </w:p>
        </w:tc>
      </w:tr>
      <w:tr w:rsidR="004A0169" w:rsidRPr="004A0169" w14:paraId="678950DE" w14:textId="77777777" w:rsidTr="001B3703">
        <w:trPr>
          <w:trHeight w:val="360"/>
          <w:jc w:val="center"/>
        </w:trPr>
        <w:tc>
          <w:tcPr>
            <w:tcW w:w="3333" w:type="dxa"/>
            <w:tcBorders>
              <w:bottom w:val="single" w:sz="4" w:space="0" w:color="auto"/>
            </w:tcBorders>
          </w:tcPr>
          <w:p w14:paraId="26E6E2B2"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Secondary Contact</w:t>
            </w:r>
          </w:p>
        </w:tc>
        <w:tc>
          <w:tcPr>
            <w:tcW w:w="2499" w:type="dxa"/>
            <w:tcBorders>
              <w:bottom w:val="single" w:sz="4" w:space="0" w:color="auto"/>
            </w:tcBorders>
          </w:tcPr>
          <w:p w14:paraId="0293902C" w14:textId="77777777" w:rsidR="004A0169" w:rsidRPr="004A0169" w:rsidRDefault="004A0169" w:rsidP="001B3703">
            <w:pPr>
              <w:spacing w:after="0"/>
              <w:rPr>
                <w:rFonts w:asciiTheme="majorHAnsi" w:hAnsiTheme="majorHAnsi" w:cstheme="majorHAnsi"/>
              </w:rPr>
            </w:pPr>
          </w:p>
        </w:tc>
        <w:tc>
          <w:tcPr>
            <w:tcW w:w="2347" w:type="dxa"/>
            <w:tcBorders>
              <w:bottom w:val="single" w:sz="4" w:space="0" w:color="auto"/>
            </w:tcBorders>
          </w:tcPr>
          <w:p w14:paraId="720EA2BA" w14:textId="77777777" w:rsidR="004A0169" w:rsidRPr="004A0169" w:rsidRDefault="004A0169" w:rsidP="001B3703">
            <w:pPr>
              <w:spacing w:after="0"/>
              <w:rPr>
                <w:rFonts w:asciiTheme="majorHAnsi" w:hAnsiTheme="majorHAnsi" w:cstheme="majorHAnsi"/>
              </w:rPr>
            </w:pPr>
          </w:p>
        </w:tc>
        <w:tc>
          <w:tcPr>
            <w:tcW w:w="2216" w:type="dxa"/>
            <w:tcBorders>
              <w:bottom w:val="single" w:sz="4" w:space="0" w:color="auto"/>
            </w:tcBorders>
          </w:tcPr>
          <w:p w14:paraId="3685A2FF" w14:textId="77777777" w:rsidR="004A0169" w:rsidRPr="004A0169" w:rsidRDefault="004A0169" w:rsidP="001B3703">
            <w:pPr>
              <w:spacing w:after="0"/>
              <w:rPr>
                <w:rFonts w:asciiTheme="majorHAnsi" w:hAnsiTheme="majorHAnsi" w:cstheme="majorHAnsi"/>
              </w:rPr>
            </w:pPr>
          </w:p>
        </w:tc>
        <w:tc>
          <w:tcPr>
            <w:tcW w:w="4005" w:type="dxa"/>
            <w:tcBorders>
              <w:bottom w:val="single" w:sz="4" w:space="0" w:color="auto"/>
            </w:tcBorders>
          </w:tcPr>
          <w:p w14:paraId="3FCAF0EB" w14:textId="77777777" w:rsidR="004A0169" w:rsidRPr="004A0169" w:rsidRDefault="004A0169" w:rsidP="001B3703">
            <w:pPr>
              <w:spacing w:after="0"/>
              <w:rPr>
                <w:rFonts w:asciiTheme="majorHAnsi" w:hAnsiTheme="majorHAnsi" w:cstheme="majorHAnsi"/>
              </w:rPr>
            </w:pPr>
          </w:p>
        </w:tc>
      </w:tr>
      <w:tr w:rsidR="004A0169" w:rsidRPr="004A0169" w14:paraId="3284116C" w14:textId="77777777" w:rsidTr="001B3703">
        <w:trPr>
          <w:trHeight w:val="143"/>
          <w:jc w:val="center"/>
        </w:trPr>
        <w:tc>
          <w:tcPr>
            <w:tcW w:w="14400" w:type="dxa"/>
            <w:gridSpan w:val="5"/>
            <w:shd w:val="clear" w:color="auto" w:fill="E0E0E0"/>
          </w:tcPr>
          <w:p w14:paraId="19F04B43" w14:textId="77777777" w:rsidR="004A0169" w:rsidRPr="004A0169" w:rsidRDefault="004A0169" w:rsidP="001B3703">
            <w:pPr>
              <w:spacing w:after="0"/>
              <w:rPr>
                <w:rFonts w:asciiTheme="majorHAnsi" w:hAnsiTheme="majorHAnsi" w:cstheme="majorHAnsi"/>
              </w:rPr>
            </w:pPr>
          </w:p>
        </w:tc>
      </w:tr>
      <w:tr w:rsidR="004A0169" w:rsidRPr="004A0169" w14:paraId="3D1F2B67" w14:textId="77777777" w:rsidTr="001B3703">
        <w:trPr>
          <w:trHeight w:val="360"/>
          <w:jc w:val="center"/>
        </w:trPr>
        <w:tc>
          <w:tcPr>
            <w:tcW w:w="3333" w:type="dxa"/>
          </w:tcPr>
          <w:p w14:paraId="0F9D2C09"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 xml:space="preserve">Department 3 </w:t>
            </w:r>
          </w:p>
          <w:p w14:paraId="1BAF19E8"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Primary Contact</w:t>
            </w:r>
          </w:p>
        </w:tc>
        <w:tc>
          <w:tcPr>
            <w:tcW w:w="2499" w:type="dxa"/>
          </w:tcPr>
          <w:p w14:paraId="27819B72" w14:textId="77777777" w:rsidR="004A0169" w:rsidRPr="004A0169" w:rsidRDefault="004A0169" w:rsidP="001B3703">
            <w:pPr>
              <w:spacing w:after="0"/>
              <w:rPr>
                <w:rFonts w:asciiTheme="majorHAnsi" w:hAnsiTheme="majorHAnsi" w:cstheme="majorHAnsi"/>
              </w:rPr>
            </w:pPr>
          </w:p>
        </w:tc>
        <w:tc>
          <w:tcPr>
            <w:tcW w:w="2347" w:type="dxa"/>
          </w:tcPr>
          <w:p w14:paraId="323526CD" w14:textId="77777777" w:rsidR="004A0169" w:rsidRPr="004A0169" w:rsidRDefault="004A0169" w:rsidP="001B3703">
            <w:pPr>
              <w:spacing w:after="0"/>
              <w:rPr>
                <w:rFonts w:asciiTheme="majorHAnsi" w:hAnsiTheme="majorHAnsi" w:cstheme="majorHAnsi"/>
              </w:rPr>
            </w:pPr>
          </w:p>
        </w:tc>
        <w:tc>
          <w:tcPr>
            <w:tcW w:w="2216" w:type="dxa"/>
          </w:tcPr>
          <w:p w14:paraId="3C1E5DC4" w14:textId="77777777" w:rsidR="004A0169" w:rsidRPr="004A0169" w:rsidRDefault="004A0169" w:rsidP="001B3703">
            <w:pPr>
              <w:spacing w:after="0"/>
              <w:rPr>
                <w:rFonts w:asciiTheme="majorHAnsi" w:hAnsiTheme="majorHAnsi" w:cstheme="majorHAnsi"/>
              </w:rPr>
            </w:pPr>
          </w:p>
        </w:tc>
        <w:tc>
          <w:tcPr>
            <w:tcW w:w="4005" w:type="dxa"/>
          </w:tcPr>
          <w:p w14:paraId="73FFF321" w14:textId="77777777" w:rsidR="004A0169" w:rsidRPr="004A0169" w:rsidRDefault="004A0169" w:rsidP="001B3703">
            <w:pPr>
              <w:spacing w:after="0"/>
              <w:rPr>
                <w:rFonts w:asciiTheme="majorHAnsi" w:hAnsiTheme="majorHAnsi" w:cstheme="majorHAnsi"/>
              </w:rPr>
            </w:pPr>
          </w:p>
        </w:tc>
      </w:tr>
      <w:tr w:rsidR="004A0169" w:rsidRPr="004A0169" w14:paraId="1CE6F4AB" w14:textId="77777777" w:rsidTr="001B3703">
        <w:trPr>
          <w:trHeight w:val="360"/>
          <w:jc w:val="center"/>
        </w:trPr>
        <w:tc>
          <w:tcPr>
            <w:tcW w:w="3333" w:type="dxa"/>
            <w:tcBorders>
              <w:bottom w:val="single" w:sz="4" w:space="0" w:color="auto"/>
            </w:tcBorders>
          </w:tcPr>
          <w:p w14:paraId="6FD0F657"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Secondary Contact</w:t>
            </w:r>
          </w:p>
        </w:tc>
        <w:tc>
          <w:tcPr>
            <w:tcW w:w="2499" w:type="dxa"/>
            <w:tcBorders>
              <w:bottom w:val="single" w:sz="4" w:space="0" w:color="auto"/>
            </w:tcBorders>
          </w:tcPr>
          <w:p w14:paraId="3E876556" w14:textId="77777777" w:rsidR="004A0169" w:rsidRPr="004A0169" w:rsidRDefault="004A0169" w:rsidP="001B3703">
            <w:pPr>
              <w:spacing w:after="0"/>
              <w:rPr>
                <w:rFonts w:asciiTheme="majorHAnsi" w:hAnsiTheme="majorHAnsi" w:cstheme="majorHAnsi"/>
              </w:rPr>
            </w:pPr>
          </w:p>
        </w:tc>
        <w:tc>
          <w:tcPr>
            <w:tcW w:w="2347" w:type="dxa"/>
            <w:tcBorders>
              <w:bottom w:val="single" w:sz="4" w:space="0" w:color="auto"/>
            </w:tcBorders>
          </w:tcPr>
          <w:p w14:paraId="6B476649" w14:textId="77777777" w:rsidR="004A0169" w:rsidRPr="004A0169" w:rsidRDefault="004A0169" w:rsidP="001B3703">
            <w:pPr>
              <w:spacing w:after="0"/>
              <w:rPr>
                <w:rFonts w:asciiTheme="majorHAnsi" w:hAnsiTheme="majorHAnsi" w:cstheme="majorHAnsi"/>
              </w:rPr>
            </w:pPr>
          </w:p>
        </w:tc>
        <w:tc>
          <w:tcPr>
            <w:tcW w:w="2216" w:type="dxa"/>
            <w:tcBorders>
              <w:bottom w:val="single" w:sz="4" w:space="0" w:color="auto"/>
            </w:tcBorders>
          </w:tcPr>
          <w:p w14:paraId="2D2BFAC1" w14:textId="77777777" w:rsidR="004A0169" w:rsidRPr="004A0169" w:rsidRDefault="004A0169" w:rsidP="001B3703">
            <w:pPr>
              <w:spacing w:after="0"/>
              <w:rPr>
                <w:rFonts w:asciiTheme="majorHAnsi" w:hAnsiTheme="majorHAnsi" w:cstheme="majorHAnsi"/>
              </w:rPr>
            </w:pPr>
          </w:p>
        </w:tc>
        <w:tc>
          <w:tcPr>
            <w:tcW w:w="4005" w:type="dxa"/>
            <w:tcBorders>
              <w:bottom w:val="single" w:sz="4" w:space="0" w:color="auto"/>
            </w:tcBorders>
          </w:tcPr>
          <w:p w14:paraId="0B3F77E3" w14:textId="77777777" w:rsidR="004A0169" w:rsidRPr="004A0169" w:rsidRDefault="004A0169" w:rsidP="001B3703">
            <w:pPr>
              <w:spacing w:after="0"/>
              <w:rPr>
                <w:rFonts w:asciiTheme="majorHAnsi" w:hAnsiTheme="majorHAnsi" w:cstheme="majorHAnsi"/>
              </w:rPr>
            </w:pPr>
          </w:p>
        </w:tc>
      </w:tr>
      <w:tr w:rsidR="004A0169" w:rsidRPr="004A0169" w14:paraId="67A7BC94" w14:textId="77777777" w:rsidTr="001B3703">
        <w:trPr>
          <w:trHeight w:val="125"/>
          <w:jc w:val="center"/>
        </w:trPr>
        <w:tc>
          <w:tcPr>
            <w:tcW w:w="14400" w:type="dxa"/>
            <w:gridSpan w:val="5"/>
            <w:shd w:val="clear" w:color="auto" w:fill="E0E0E0"/>
          </w:tcPr>
          <w:p w14:paraId="6344F63F" w14:textId="77777777" w:rsidR="004A0169" w:rsidRPr="004A0169" w:rsidRDefault="004A0169" w:rsidP="001B3703">
            <w:pPr>
              <w:spacing w:after="0"/>
              <w:rPr>
                <w:rFonts w:asciiTheme="majorHAnsi" w:hAnsiTheme="majorHAnsi" w:cstheme="majorHAnsi"/>
              </w:rPr>
            </w:pPr>
          </w:p>
        </w:tc>
      </w:tr>
      <w:tr w:rsidR="004A0169" w:rsidRPr="004A0169" w14:paraId="71FF4B27" w14:textId="77777777" w:rsidTr="001B3703">
        <w:trPr>
          <w:trHeight w:val="360"/>
          <w:jc w:val="center"/>
        </w:trPr>
        <w:tc>
          <w:tcPr>
            <w:tcW w:w="3333" w:type="dxa"/>
          </w:tcPr>
          <w:p w14:paraId="28FA76F9"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 xml:space="preserve">Department 4 </w:t>
            </w:r>
          </w:p>
          <w:p w14:paraId="2BB2F5F1"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Primary Contact</w:t>
            </w:r>
          </w:p>
        </w:tc>
        <w:tc>
          <w:tcPr>
            <w:tcW w:w="2499" w:type="dxa"/>
          </w:tcPr>
          <w:p w14:paraId="0B91DCF8" w14:textId="77777777" w:rsidR="004A0169" w:rsidRPr="004A0169" w:rsidRDefault="004A0169" w:rsidP="001B3703">
            <w:pPr>
              <w:spacing w:after="0"/>
              <w:rPr>
                <w:rFonts w:asciiTheme="majorHAnsi" w:hAnsiTheme="majorHAnsi" w:cstheme="majorHAnsi"/>
              </w:rPr>
            </w:pPr>
          </w:p>
        </w:tc>
        <w:tc>
          <w:tcPr>
            <w:tcW w:w="2347" w:type="dxa"/>
          </w:tcPr>
          <w:p w14:paraId="75D6D555" w14:textId="77777777" w:rsidR="004A0169" w:rsidRPr="004A0169" w:rsidRDefault="004A0169" w:rsidP="001B3703">
            <w:pPr>
              <w:spacing w:after="0"/>
              <w:rPr>
                <w:rFonts w:asciiTheme="majorHAnsi" w:hAnsiTheme="majorHAnsi" w:cstheme="majorHAnsi"/>
              </w:rPr>
            </w:pPr>
          </w:p>
        </w:tc>
        <w:tc>
          <w:tcPr>
            <w:tcW w:w="2216" w:type="dxa"/>
          </w:tcPr>
          <w:p w14:paraId="4DC30368" w14:textId="77777777" w:rsidR="004A0169" w:rsidRPr="004A0169" w:rsidRDefault="004A0169" w:rsidP="001B3703">
            <w:pPr>
              <w:spacing w:after="0"/>
              <w:rPr>
                <w:rFonts w:asciiTheme="majorHAnsi" w:hAnsiTheme="majorHAnsi" w:cstheme="majorHAnsi"/>
              </w:rPr>
            </w:pPr>
          </w:p>
        </w:tc>
        <w:tc>
          <w:tcPr>
            <w:tcW w:w="4005" w:type="dxa"/>
          </w:tcPr>
          <w:p w14:paraId="4D668B6A" w14:textId="77777777" w:rsidR="004A0169" w:rsidRPr="004A0169" w:rsidRDefault="004A0169" w:rsidP="001B3703">
            <w:pPr>
              <w:spacing w:after="0"/>
              <w:rPr>
                <w:rFonts w:asciiTheme="majorHAnsi" w:hAnsiTheme="majorHAnsi" w:cstheme="majorHAnsi"/>
              </w:rPr>
            </w:pPr>
          </w:p>
        </w:tc>
      </w:tr>
      <w:tr w:rsidR="004A0169" w:rsidRPr="004A0169" w14:paraId="67F05BE5" w14:textId="77777777" w:rsidTr="001B3703">
        <w:trPr>
          <w:trHeight w:val="360"/>
          <w:jc w:val="center"/>
        </w:trPr>
        <w:tc>
          <w:tcPr>
            <w:tcW w:w="3333" w:type="dxa"/>
            <w:tcBorders>
              <w:bottom w:val="single" w:sz="4" w:space="0" w:color="auto"/>
            </w:tcBorders>
          </w:tcPr>
          <w:p w14:paraId="69F31BB7" w14:textId="77777777" w:rsidR="004A0169" w:rsidRPr="004A0169" w:rsidRDefault="004A0169" w:rsidP="001B3703">
            <w:pPr>
              <w:spacing w:before="120" w:after="0"/>
              <w:rPr>
                <w:rFonts w:asciiTheme="majorHAnsi" w:hAnsiTheme="majorHAnsi" w:cstheme="majorHAnsi"/>
                <w:b/>
                <w:bCs/>
              </w:rPr>
            </w:pPr>
            <w:r w:rsidRPr="004A0169">
              <w:rPr>
                <w:rFonts w:asciiTheme="majorHAnsi" w:hAnsiTheme="majorHAnsi" w:cstheme="majorHAnsi"/>
                <w:b/>
                <w:bCs/>
              </w:rPr>
              <w:t>Secondary Contact</w:t>
            </w:r>
          </w:p>
        </w:tc>
        <w:tc>
          <w:tcPr>
            <w:tcW w:w="2499" w:type="dxa"/>
            <w:tcBorders>
              <w:bottom w:val="single" w:sz="4" w:space="0" w:color="auto"/>
            </w:tcBorders>
          </w:tcPr>
          <w:p w14:paraId="2E7B21C2" w14:textId="77777777" w:rsidR="004A0169" w:rsidRPr="004A0169" w:rsidRDefault="004A0169" w:rsidP="001B3703">
            <w:pPr>
              <w:spacing w:after="0"/>
              <w:rPr>
                <w:rFonts w:asciiTheme="majorHAnsi" w:hAnsiTheme="majorHAnsi" w:cstheme="majorHAnsi"/>
              </w:rPr>
            </w:pPr>
          </w:p>
        </w:tc>
        <w:tc>
          <w:tcPr>
            <w:tcW w:w="2347" w:type="dxa"/>
            <w:tcBorders>
              <w:bottom w:val="single" w:sz="4" w:space="0" w:color="auto"/>
            </w:tcBorders>
          </w:tcPr>
          <w:p w14:paraId="44CAE6FE" w14:textId="77777777" w:rsidR="004A0169" w:rsidRPr="004A0169" w:rsidRDefault="004A0169" w:rsidP="001B3703">
            <w:pPr>
              <w:spacing w:after="0"/>
              <w:rPr>
                <w:rFonts w:asciiTheme="majorHAnsi" w:hAnsiTheme="majorHAnsi" w:cstheme="majorHAnsi"/>
              </w:rPr>
            </w:pPr>
          </w:p>
        </w:tc>
        <w:tc>
          <w:tcPr>
            <w:tcW w:w="2216" w:type="dxa"/>
            <w:tcBorders>
              <w:bottom w:val="single" w:sz="4" w:space="0" w:color="auto"/>
            </w:tcBorders>
          </w:tcPr>
          <w:p w14:paraId="370C7E1C" w14:textId="77777777" w:rsidR="004A0169" w:rsidRPr="004A0169" w:rsidRDefault="004A0169" w:rsidP="001B3703">
            <w:pPr>
              <w:spacing w:after="0"/>
              <w:rPr>
                <w:rFonts w:asciiTheme="majorHAnsi" w:hAnsiTheme="majorHAnsi" w:cstheme="majorHAnsi"/>
              </w:rPr>
            </w:pPr>
          </w:p>
        </w:tc>
        <w:tc>
          <w:tcPr>
            <w:tcW w:w="4005" w:type="dxa"/>
            <w:tcBorders>
              <w:bottom w:val="single" w:sz="4" w:space="0" w:color="auto"/>
            </w:tcBorders>
          </w:tcPr>
          <w:p w14:paraId="754EB7DC" w14:textId="77777777" w:rsidR="004A0169" w:rsidRPr="004A0169" w:rsidRDefault="004A0169" w:rsidP="001B3703">
            <w:pPr>
              <w:spacing w:after="0"/>
              <w:rPr>
                <w:rFonts w:asciiTheme="majorHAnsi" w:hAnsiTheme="majorHAnsi" w:cstheme="majorHAnsi"/>
              </w:rPr>
            </w:pPr>
          </w:p>
        </w:tc>
      </w:tr>
    </w:tbl>
    <w:p w14:paraId="0B024C77" w14:textId="77777777" w:rsidR="004A0169" w:rsidRPr="004A0169" w:rsidRDefault="004A0169" w:rsidP="004A0169">
      <w:pPr>
        <w:spacing w:after="0" w:line="260" w:lineRule="atLeast"/>
        <w:jc w:val="center"/>
        <w:rPr>
          <w:rStyle w:val="PolicyHeading1"/>
          <w:rFonts w:asciiTheme="majorHAnsi" w:hAnsiTheme="majorHAnsi" w:cstheme="majorHAnsi"/>
          <w:b/>
          <w:sz w:val="22"/>
        </w:rPr>
        <w:sectPr w:rsidR="004A0169" w:rsidRPr="004A0169" w:rsidSect="00B355E5">
          <w:footerReference w:type="first" r:id="rId11"/>
          <w:pgSz w:w="15840" w:h="12240" w:orient="landscape"/>
          <w:pgMar w:top="1440" w:right="1440" w:bottom="1440" w:left="1440" w:header="720" w:footer="720" w:gutter="0"/>
          <w:cols w:space="720"/>
          <w:docGrid w:linePitch="299"/>
        </w:sectPr>
      </w:pPr>
    </w:p>
    <w:p w14:paraId="723C36C3" w14:textId="77777777" w:rsidR="004A0169" w:rsidRPr="004A0169" w:rsidRDefault="004A0169" w:rsidP="004A0169">
      <w:pPr>
        <w:spacing w:after="0" w:line="260" w:lineRule="atLeast"/>
        <w:jc w:val="center"/>
        <w:rPr>
          <w:rStyle w:val="PolicyHeading1"/>
          <w:rFonts w:asciiTheme="majorHAnsi" w:hAnsiTheme="majorHAnsi" w:cstheme="majorHAnsi"/>
          <w:b/>
          <w:sz w:val="22"/>
        </w:rPr>
      </w:pPr>
      <w:r w:rsidRPr="004A0169">
        <w:rPr>
          <w:rStyle w:val="PolicyHeading1"/>
          <w:rFonts w:asciiTheme="majorHAnsi" w:hAnsiTheme="majorHAnsi" w:cstheme="majorHAnsi"/>
          <w:b/>
          <w:sz w:val="22"/>
        </w:rPr>
        <w:lastRenderedPageBreak/>
        <w:t>Appendix C:</w:t>
      </w:r>
    </w:p>
    <w:p w14:paraId="0B0DC643" w14:textId="77777777" w:rsidR="004A0169" w:rsidRPr="004A0169" w:rsidRDefault="004A0169" w:rsidP="004A0169">
      <w:pPr>
        <w:pStyle w:val="Title"/>
        <w:spacing w:line="260" w:lineRule="atLeast"/>
        <w:jc w:val="center"/>
        <w:rPr>
          <w:rStyle w:val="PolicyHeading1"/>
          <w:rFonts w:asciiTheme="majorHAnsi" w:hAnsiTheme="majorHAnsi" w:cstheme="majorHAnsi"/>
          <w:b/>
          <w:caps w:val="0"/>
          <w:sz w:val="22"/>
          <w:szCs w:val="22"/>
        </w:rPr>
      </w:pPr>
      <w:r w:rsidRPr="004A0169">
        <w:rPr>
          <w:rStyle w:val="PolicyHeading1"/>
          <w:rFonts w:asciiTheme="majorHAnsi" w:hAnsiTheme="majorHAnsi" w:cstheme="majorHAnsi"/>
          <w:b/>
          <w:sz w:val="22"/>
          <w:szCs w:val="22"/>
        </w:rPr>
        <w:t>Zone /Floor Monitor Contact Information (Confidential – Will Not Be Posted)</w:t>
      </w:r>
    </w:p>
    <w:p w14:paraId="2A7BAFB7" w14:textId="77777777" w:rsidR="004A0169" w:rsidRPr="004A0169" w:rsidRDefault="004A0169" w:rsidP="004A0169">
      <w:pPr>
        <w:pStyle w:val="Title"/>
        <w:spacing w:after="240"/>
        <w:jc w:val="center"/>
        <w:rPr>
          <w:rStyle w:val="PolicyHeading1"/>
          <w:rFonts w:asciiTheme="majorHAnsi" w:hAnsiTheme="majorHAnsi" w:cstheme="majorHAnsi"/>
          <w:b/>
          <w:caps w:val="0"/>
          <w:sz w:val="22"/>
          <w:szCs w:val="22"/>
        </w:rPr>
      </w:pPr>
    </w:p>
    <w:p w14:paraId="6610BBDF" w14:textId="77777777" w:rsidR="004A0169" w:rsidRPr="004A0169" w:rsidRDefault="004A0169" w:rsidP="004A0169">
      <w:pPr>
        <w:pStyle w:val="Title"/>
        <w:spacing w:after="240"/>
        <w:rPr>
          <w:rStyle w:val="PolicyHeading1"/>
          <w:rFonts w:asciiTheme="majorHAnsi" w:hAnsiTheme="majorHAnsi" w:cstheme="majorHAnsi"/>
          <w:caps w:val="0"/>
          <w:sz w:val="22"/>
          <w:szCs w:val="22"/>
        </w:rPr>
      </w:pPr>
      <w:r w:rsidRPr="004A0169">
        <w:rPr>
          <w:rStyle w:val="PolicyHeading1"/>
          <w:rFonts w:asciiTheme="majorHAnsi" w:hAnsiTheme="majorHAnsi" w:cstheme="majorHAnsi"/>
          <w:caps w:val="0"/>
          <w:sz w:val="22"/>
          <w:szCs w:val="22"/>
        </w:rPr>
        <w:t xml:space="preserve">Zone/floor monitors will assist occupants in their zone/floor during an emergency, </w:t>
      </w:r>
      <w:proofErr w:type="gramStart"/>
      <w:r w:rsidRPr="004A0169">
        <w:rPr>
          <w:rStyle w:val="PolicyHeading1"/>
          <w:rFonts w:asciiTheme="majorHAnsi" w:hAnsiTheme="majorHAnsi" w:cstheme="majorHAnsi"/>
          <w:caps w:val="0"/>
          <w:sz w:val="22"/>
          <w:szCs w:val="22"/>
        </w:rPr>
        <w:t>i.e.</w:t>
      </w:r>
      <w:proofErr w:type="gramEnd"/>
      <w:r w:rsidRPr="004A0169">
        <w:rPr>
          <w:rStyle w:val="PolicyHeading1"/>
          <w:rFonts w:asciiTheme="majorHAnsi" w:hAnsiTheme="majorHAnsi" w:cstheme="majorHAnsi"/>
          <w:caps w:val="0"/>
          <w:sz w:val="22"/>
          <w:szCs w:val="22"/>
        </w:rPr>
        <w:t xml:space="preserve"> directing traffic for evacuation, sheltering assistance and will work with the Primary and Secondary Alternate Contact in surveying those present at assembly points to determine whether anyone is potentially missing and possibly still in the building</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410"/>
        <w:gridCol w:w="2133"/>
        <w:gridCol w:w="2023"/>
        <w:gridCol w:w="4757"/>
      </w:tblGrid>
      <w:tr w:rsidR="004A0169" w:rsidRPr="004A0169" w14:paraId="20C9E48E" w14:textId="77777777" w:rsidTr="001B3703">
        <w:trPr>
          <w:tblHeader/>
          <w:jc w:val="center"/>
        </w:trPr>
        <w:tc>
          <w:tcPr>
            <w:tcW w:w="3077" w:type="dxa"/>
          </w:tcPr>
          <w:p w14:paraId="2B04434A"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Area of Responsibility</w:t>
            </w:r>
          </w:p>
        </w:tc>
        <w:tc>
          <w:tcPr>
            <w:tcW w:w="2410" w:type="dxa"/>
          </w:tcPr>
          <w:p w14:paraId="5D962939"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Name/Department</w:t>
            </w:r>
          </w:p>
        </w:tc>
        <w:tc>
          <w:tcPr>
            <w:tcW w:w="2133" w:type="dxa"/>
          </w:tcPr>
          <w:p w14:paraId="64B86A83"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Work Number</w:t>
            </w:r>
          </w:p>
        </w:tc>
        <w:tc>
          <w:tcPr>
            <w:tcW w:w="2023" w:type="dxa"/>
          </w:tcPr>
          <w:p w14:paraId="11DB18A2"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Home Number</w:t>
            </w:r>
          </w:p>
        </w:tc>
        <w:tc>
          <w:tcPr>
            <w:tcW w:w="4757" w:type="dxa"/>
          </w:tcPr>
          <w:p w14:paraId="1D4CA7B1" w14:textId="77777777" w:rsidR="004A0169" w:rsidRPr="004A0169" w:rsidRDefault="004A0169" w:rsidP="001B3703">
            <w:pPr>
              <w:spacing w:after="0"/>
              <w:jc w:val="center"/>
              <w:rPr>
                <w:rFonts w:asciiTheme="majorHAnsi" w:hAnsiTheme="majorHAnsi" w:cstheme="majorHAnsi"/>
                <w:b/>
                <w:bCs/>
              </w:rPr>
            </w:pPr>
            <w:r w:rsidRPr="004A0169">
              <w:rPr>
                <w:rFonts w:asciiTheme="majorHAnsi" w:hAnsiTheme="majorHAnsi" w:cstheme="majorHAnsi"/>
                <w:b/>
                <w:bCs/>
              </w:rPr>
              <w:t>Zone/Floor Description</w:t>
            </w:r>
          </w:p>
        </w:tc>
      </w:tr>
      <w:tr w:rsidR="004A0169" w:rsidRPr="004A0169" w14:paraId="6AE5DA72" w14:textId="77777777" w:rsidTr="001B3703">
        <w:trPr>
          <w:jc w:val="center"/>
        </w:trPr>
        <w:tc>
          <w:tcPr>
            <w:tcW w:w="14400" w:type="dxa"/>
            <w:gridSpan w:val="5"/>
            <w:shd w:val="clear" w:color="auto" w:fill="E0E0E0"/>
          </w:tcPr>
          <w:p w14:paraId="7C51D859" w14:textId="77777777" w:rsidR="004A0169" w:rsidRPr="004A0169" w:rsidRDefault="004A0169" w:rsidP="001B3703">
            <w:pPr>
              <w:spacing w:after="0"/>
              <w:rPr>
                <w:rFonts w:asciiTheme="majorHAnsi" w:hAnsiTheme="majorHAnsi" w:cstheme="majorHAnsi"/>
              </w:rPr>
            </w:pPr>
          </w:p>
        </w:tc>
      </w:tr>
      <w:tr w:rsidR="004A0169" w:rsidRPr="004A0169" w14:paraId="5691395D" w14:textId="77777777" w:rsidTr="001B3703">
        <w:trPr>
          <w:jc w:val="center"/>
        </w:trPr>
        <w:tc>
          <w:tcPr>
            <w:tcW w:w="3077" w:type="dxa"/>
          </w:tcPr>
          <w:p w14:paraId="0EFA3B08"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Basement Zone A</w:t>
            </w:r>
          </w:p>
        </w:tc>
        <w:tc>
          <w:tcPr>
            <w:tcW w:w="2410" w:type="dxa"/>
          </w:tcPr>
          <w:p w14:paraId="30B75FE0" w14:textId="77777777" w:rsidR="004A0169" w:rsidRPr="004A0169" w:rsidRDefault="004A0169" w:rsidP="001B3703">
            <w:pPr>
              <w:spacing w:after="0"/>
              <w:rPr>
                <w:rFonts w:asciiTheme="majorHAnsi" w:hAnsiTheme="majorHAnsi" w:cstheme="majorHAnsi"/>
              </w:rPr>
            </w:pPr>
          </w:p>
        </w:tc>
        <w:tc>
          <w:tcPr>
            <w:tcW w:w="2133" w:type="dxa"/>
          </w:tcPr>
          <w:p w14:paraId="05E5D02C" w14:textId="77777777" w:rsidR="004A0169" w:rsidRPr="004A0169" w:rsidRDefault="004A0169" w:rsidP="001B3703">
            <w:pPr>
              <w:spacing w:after="0"/>
              <w:rPr>
                <w:rFonts w:asciiTheme="majorHAnsi" w:hAnsiTheme="majorHAnsi" w:cstheme="majorHAnsi"/>
              </w:rPr>
            </w:pPr>
          </w:p>
        </w:tc>
        <w:tc>
          <w:tcPr>
            <w:tcW w:w="2023" w:type="dxa"/>
          </w:tcPr>
          <w:p w14:paraId="5C6FD983" w14:textId="77777777" w:rsidR="004A0169" w:rsidRPr="004A0169" w:rsidRDefault="004A0169" w:rsidP="001B3703">
            <w:pPr>
              <w:spacing w:after="0"/>
              <w:rPr>
                <w:rFonts w:asciiTheme="majorHAnsi" w:hAnsiTheme="majorHAnsi" w:cstheme="majorHAnsi"/>
              </w:rPr>
            </w:pPr>
          </w:p>
        </w:tc>
        <w:tc>
          <w:tcPr>
            <w:tcW w:w="4757" w:type="dxa"/>
          </w:tcPr>
          <w:p w14:paraId="49F852E7" w14:textId="77777777" w:rsidR="004A0169" w:rsidRPr="004A0169" w:rsidRDefault="004A0169" w:rsidP="001B3703">
            <w:pPr>
              <w:spacing w:after="0"/>
              <w:rPr>
                <w:rFonts w:asciiTheme="majorHAnsi" w:hAnsiTheme="majorHAnsi" w:cstheme="majorHAnsi"/>
              </w:rPr>
            </w:pPr>
          </w:p>
        </w:tc>
      </w:tr>
      <w:tr w:rsidR="004A0169" w:rsidRPr="004A0169" w14:paraId="0E2602E5" w14:textId="77777777" w:rsidTr="001B3703">
        <w:trPr>
          <w:jc w:val="center"/>
        </w:trPr>
        <w:tc>
          <w:tcPr>
            <w:tcW w:w="3077" w:type="dxa"/>
            <w:tcBorders>
              <w:bottom w:val="single" w:sz="4" w:space="0" w:color="auto"/>
            </w:tcBorders>
          </w:tcPr>
          <w:p w14:paraId="1C528FA3"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Basement Zone B</w:t>
            </w:r>
          </w:p>
        </w:tc>
        <w:tc>
          <w:tcPr>
            <w:tcW w:w="2410" w:type="dxa"/>
            <w:tcBorders>
              <w:bottom w:val="single" w:sz="4" w:space="0" w:color="auto"/>
            </w:tcBorders>
          </w:tcPr>
          <w:p w14:paraId="265D1471" w14:textId="77777777" w:rsidR="004A0169" w:rsidRPr="004A0169" w:rsidRDefault="004A0169" w:rsidP="001B3703">
            <w:pPr>
              <w:spacing w:after="0"/>
              <w:rPr>
                <w:rFonts w:asciiTheme="majorHAnsi" w:hAnsiTheme="majorHAnsi" w:cstheme="majorHAnsi"/>
              </w:rPr>
            </w:pPr>
          </w:p>
        </w:tc>
        <w:tc>
          <w:tcPr>
            <w:tcW w:w="2133" w:type="dxa"/>
            <w:tcBorders>
              <w:bottom w:val="single" w:sz="4" w:space="0" w:color="auto"/>
            </w:tcBorders>
          </w:tcPr>
          <w:p w14:paraId="5BE5FDAE" w14:textId="77777777" w:rsidR="004A0169" w:rsidRPr="004A0169" w:rsidRDefault="004A0169" w:rsidP="001B3703">
            <w:pPr>
              <w:spacing w:after="0"/>
              <w:rPr>
                <w:rFonts w:asciiTheme="majorHAnsi" w:hAnsiTheme="majorHAnsi" w:cstheme="majorHAnsi"/>
              </w:rPr>
            </w:pPr>
          </w:p>
        </w:tc>
        <w:tc>
          <w:tcPr>
            <w:tcW w:w="2023" w:type="dxa"/>
            <w:tcBorders>
              <w:bottom w:val="single" w:sz="4" w:space="0" w:color="auto"/>
            </w:tcBorders>
          </w:tcPr>
          <w:p w14:paraId="2141D2C1" w14:textId="77777777" w:rsidR="004A0169" w:rsidRPr="004A0169" w:rsidRDefault="004A0169" w:rsidP="001B3703">
            <w:pPr>
              <w:spacing w:after="0"/>
              <w:rPr>
                <w:rFonts w:asciiTheme="majorHAnsi" w:hAnsiTheme="majorHAnsi" w:cstheme="majorHAnsi"/>
              </w:rPr>
            </w:pPr>
          </w:p>
        </w:tc>
        <w:tc>
          <w:tcPr>
            <w:tcW w:w="4757" w:type="dxa"/>
            <w:tcBorders>
              <w:bottom w:val="single" w:sz="4" w:space="0" w:color="auto"/>
            </w:tcBorders>
          </w:tcPr>
          <w:p w14:paraId="753F0815" w14:textId="77777777" w:rsidR="004A0169" w:rsidRPr="004A0169" w:rsidRDefault="004A0169" w:rsidP="001B3703">
            <w:pPr>
              <w:spacing w:after="0"/>
              <w:rPr>
                <w:rFonts w:asciiTheme="majorHAnsi" w:hAnsiTheme="majorHAnsi" w:cstheme="majorHAnsi"/>
              </w:rPr>
            </w:pPr>
          </w:p>
        </w:tc>
      </w:tr>
      <w:tr w:rsidR="004A0169" w:rsidRPr="004A0169" w14:paraId="20B125F3" w14:textId="77777777" w:rsidTr="001B3703">
        <w:trPr>
          <w:jc w:val="center"/>
        </w:trPr>
        <w:tc>
          <w:tcPr>
            <w:tcW w:w="14400" w:type="dxa"/>
            <w:gridSpan w:val="5"/>
            <w:shd w:val="clear" w:color="auto" w:fill="E0E0E0"/>
          </w:tcPr>
          <w:p w14:paraId="6349C901" w14:textId="77777777" w:rsidR="004A0169" w:rsidRPr="004A0169" w:rsidRDefault="004A0169" w:rsidP="001B3703">
            <w:pPr>
              <w:spacing w:after="0"/>
              <w:rPr>
                <w:rFonts w:asciiTheme="majorHAnsi" w:hAnsiTheme="majorHAnsi" w:cstheme="majorHAnsi"/>
              </w:rPr>
            </w:pPr>
          </w:p>
        </w:tc>
      </w:tr>
      <w:tr w:rsidR="004A0169" w:rsidRPr="004A0169" w14:paraId="6FC6CDE5" w14:textId="77777777" w:rsidTr="001B3703">
        <w:trPr>
          <w:jc w:val="center"/>
        </w:trPr>
        <w:tc>
          <w:tcPr>
            <w:tcW w:w="3077" w:type="dxa"/>
          </w:tcPr>
          <w:p w14:paraId="4709950C"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1</w:t>
            </w:r>
            <w:r w:rsidRPr="004A0169">
              <w:rPr>
                <w:rFonts w:asciiTheme="majorHAnsi" w:hAnsiTheme="majorHAnsi" w:cstheme="majorHAnsi"/>
                <w:b/>
                <w:bCs/>
                <w:vertAlign w:val="superscript"/>
              </w:rPr>
              <w:t>st</w:t>
            </w:r>
            <w:r w:rsidRPr="004A0169">
              <w:rPr>
                <w:rFonts w:asciiTheme="majorHAnsi" w:hAnsiTheme="majorHAnsi" w:cstheme="majorHAnsi"/>
                <w:b/>
                <w:bCs/>
              </w:rPr>
              <w:t xml:space="preserve"> Floor Zone A</w:t>
            </w:r>
          </w:p>
        </w:tc>
        <w:tc>
          <w:tcPr>
            <w:tcW w:w="2410" w:type="dxa"/>
          </w:tcPr>
          <w:p w14:paraId="55A7C8EC" w14:textId="77777777" w:rsidR="004A0169" w:rsidRPr="004A0169" w:rsidRDefault="004A0169" w:rsidP="001B3703">
            <w:pPr>
              <w:spacing w:after="0"/>
              <w:rPr>
                <w:rFonts w:asciiTheme="majorHAnsi" w:hAnsiTheme="majorHAnsi" w:cstheme="majorHAnsi"/>
              </w:rPr>
            </w:pPr>
          </w:p>
        </w:tc>
        <w:tc>
          <w:tcPr>
            <w:tcW w:w="2133" w:type="dxa"/>
          </w:tcPr>
          <w:p w14:paraId="20D3DE3A" w14:textId="77777777" w:rsidR="004A0169" w:rsidRPr="004A0169" w:rsidRDefault="004A0169" w:rsidP="001B3703">
            <w:pPr>
              <w:spacing w:after="0"/>
              <w:rPr>
                <w:rFonts w:asciiTheme="majorHAnsi" w:hAnsiTheme="majorHAnsi" w:cstheme="majorHAnsi"/>
              </w:rPr>
            </w:pPr>
          </w:p>
        </w:tc>
        <w:tc>
          <w:tcPr>
            <w:tcW w:w="2023" w:type="dxa"/>
          </w:tcPr>
          <w:p w14:paraId="7B011E66" w14:textId="77777777" w:rsidR="004A0169" w:rsidRPr="004A0169" w:rsidRDefault="004A0169" w:rsidP="001B3703">
            <w:pPr>
              <w:spacing w:after="0"/>
              <w:rPr>
                <w:rFonts w:asciiTheme="majorHAnsi" w:hAnsiTheme="majorHAnsi" w:cstheme="majorHAnsi"/>
              </w:rPr>
            </w:pPr>
          </w:p>
        </w:tc>
        <w:tc>
          <w:tcPr>
            <w:tcW w:w="4757" w:type="dxa"/>
          </w:tcPr>
          <w:p w14:paraId="74F82C42" w14:textId="77777777" w:rsidR="004A0169" w:rsidRPr="004A0169" w:rsidRDefault="004A0169" w:rsidP="001B3703">
            <w:pPr>
              <w:spacing w:after="0"/>
              <w:rPr>
                <w:rFonts w:asciiTheme="majorHAnsi" w:hAnsiTheme="majorHAnsi" w:cstheme="majorHAnsi"/>
              </w:rPr>
            </w:pPr>
          </w:p>
        </w:tc>
      </w:tr>
      <w:tr w:rsidR="004A0169" w:rsidRPr="004A0169" w14:paraId="28171542" w14:textId="77777777" w:rsidTr="001B3703">
        <w:trPr>
          <w:jc w:val="center"/>
        </w:trPr>
        <w:tc>
          <w:tcPr>
            <w:tcW w:w="3077" w:type="dxa"/>
            <w:tcBorders>
              <w:bottom w:val="single" w:sz="4" w:space="0" w:color="auto"/>
            </w:tcBorders>
          </w:tcPr>
          <w:p w14:paraId="38D5B604"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1</w:t>
            </w:r>
            <w:r w:rsidRPr="004A0169">
              <w:rPr>
                <w:rFonts w:asciiTheme="majorHAnsi" w:hAnsiTheme="majorHAnsi" w:cstheme="majorHAnsi"/>
                <w:b/>
                <w:bCs/>
                <w:vertAlign w:val="superscript"/>
              </w:rPr>
              <w:t>st</w:t>
            </w:r>
            <w:r w:rsidRPr="004A0169">
              <w:rPr>
                <w:rFonts w:asciiTheme="majorHAnsi" w:hAnsiTheme="majorHAnsi" w:cstheme="majorHAnsi"/>
                <w:b/>
                <w:bCs/>
              </w:rPr>
              <w:t xml:space="preserve"> Floor Zone B</w:t>
            </w:r>
          </w:p>
        </w:tc>
        <w:tc>
          <w:tcPr>
            <w:tcW w:w="2410" w:type="dxa"/>
            <w:tcBorders>
              <w:bottom w:val="single" w:sz="4" w:space="0" w:color="auto"/>
            </w:tcBorders>
          </w:tcPr>
          <w:p w14:paraId="79B4799D" w14:textId="77777777" w:rsidR="004A0169" w:rsidRPr="004A0169" w:rsidRDefault="004A0169" w:rsidP="001B3703">
            <w:pPr>
              <w:spacing w:after="0"/>
              <w:rPr>
                <w:rFonts w:asciiTheme="majorHAnsi" w:hAnsiTheme="majorHAnsi" w:cstheme="majorHAnsi"/>
              </w:rPr>
            </w:pPr>
          </w:p>
        </w:tc>
        <w:tc>
          <w:tcPr>
            <w:tcW w:w="2133" w:type="dxa"/>
            <w:tcBorders>
              <w:bottom w:val="single" w:sz="4" w:space="0" w:color="auto"/>
            </w:tcBorders>
          </w:tcPr>
          <w:p w14:paraId="1BAA64CA" w14:textId="77777777" w:rsidR="004A0169" w:rsidRPr="004A0169" w:rsidRDefault="004A0169" w:rsidP="001B3703">
            <w:pPr>
              <w:spacing w:after="0"/>
              <w:rPr>
                <w:rFonts w:asciiTheme="majorHAnsi" w:hAnsiTheme="majorHAnsi" w:cstheme="majorHAnsi"/>
              </w:rPr>
            </w:pPr>
          </w:p>
        </w:tc>
        <w:tc>
          <w:tcPr>
            <w:tcW w:w="2023" w:type="dxa"/>
            <w:tcBorders>
              <w:bottom w:val="single" w:sz="4" w:space="0" w:color="auto"/>
            </w:tcBorders>
          </w:tcPr>
          <w:p w14:paraId="72E94A75" w14:textId="77777777" w:rsidR="004A0169" w:rsidRPr="004A0169" w:rsidRDefault="004A0169" w:rsidP="001B3703">
            <w:pPr>
              <w:spacing w:after="0"/>
              <w:rPr>
                <w:rFonts w:asciiTheme="majorHAnsi" w:hAnsiTheme="majorHAnsi" w:cstheme="majorHAnsi"/>
              </w:rPr>
            </w:pPr>
          </w:p>
        </w:tc>
        <w:tc>
          <w:tcPr>
            <w:tcW w:w="4757" w:type="dxa"/>
            <w:tcBorders>
              <w:bottom w:val="single" w:sz="4" w:space="0" w:color="auto"/>
            </w:tcBorders>
          </w:tcPr>
          <w:p w14:paraId="7ADA69BB" w14:textId="77777777" w:rsidR="004A0169" w:rsidRPr="004A0169" w:rsidRDefault="004A0169" w:rsidP="001B3703">
            <w:pPr>
              <w:spacing w:after="0"/>
              <w:rPr>
                <w:rFonts w:asciiTheme="majorHAnsi" w:hAnsiTheme="majorHAnsi" w:cstheme="majorHAnsi"/>
              </w:rPr>
            </w:pPr>
          </w:p>
        </w:tc>
      </w:tr>
      <w:tr w:rsidR="004A0169" w:rsidRPr="004A0169" w14:paraId="00AD5A28" w14:textId="77777777" w:rsidTr="001B3703">
        <w:trPr>
          <w:jc w:val="center"/>
        </w:trPr>
        <w:tc>
          <w:tcPr>
            <w:tcW w:w="14400" w:type="dxa"/>
            <w:gridSpan w:val="5"/>
            <w:shd w:val="clear" w:color="auto" w:fill="E0E0E0"/>
          </w:tcPr>
          <w:p w14:paraId="1897553A" w14:textId="77777777" w:rsidR="004A0169" w:rsidRPr="004A0169" w:rsidRDefault="004A0169" w:rsidP="001B3703">
            <w:pPr>
              <w:spacing w:after="0"/>
              <w:rPr>
                <w:rFonts w:asciiTheme="majorHAnsi" w:hAnsiTheme="majorHAnsi" w:cstheme="majorHAnsi"/>
              </w:rPr>
            </w:pPr>
          </w:p>
        </w:tc>
      </w:tr>
      <w:tr w:rsidR="004A0169" w:rsidRPr="004A0169" w14:paraId="5FAC4976" w14:textId="77777777" w:rsidTr="001B3703">
        <w:trPr>
          <w:jc w:val="center"/>
        </w:trPr>
        <w:tc>
          <w:tcPr>
            <w:tcW w:w="3077" w:type="dxa"/>
          </w:tcPr>
          <w:p w14:paraId="156859F8"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2</w:t>
            </w:r>
            <w:r w:rsidRPr="004A0169">
              <w:rPr>
                <w:rFonts w:asciiTheme="majorHAnsi" w:hAnsiTheme="majorHAnsi" w:cstheme="majorHAnsi"/>
                <w:b/>
                <w:bCs/>
                <w:vertAlign w:val="superscript"/>
              </w:rPr>
              <w:t>nd</w:t>
            </w:r>
            <w:r w:rsidRPr="004A0169">
              <w:rPr>
                <w:rFonts w:asciiTheme="majorHAnsi" w:hAnsiTheme="majorHAnsi" w:cstheme="majorHAnsi"/>
                <w:b/>
                <w:bCs/>
              </w:rPr>
              <w:t xml:space="preserve"> Floor Zone A</w:t>
            </w:r>
          </w:p>
        </w:tc>
        <w:tc>
          <w:tcPr>
            <w:tcW w:w="2410" w:type="dxa"/>
          </w:tcPr>
          <w:p w14:paraId="5F5043BA" w14:textId="77777777" w:rsidR="004A0169" w:rsidRPr="004A0169" w:rsidRDefault="004A0169" w:rsidP="001B3703">
            <w:pPr>
              <w:spacing w:after="0"/>
              <w:rPr>
                <w:rFonts w:asciiTheme="majorHAnsi" w:hAnsiTheme="majorHAnsi" w:cstheme="majorHAnsi"/>
              </w:rPr>
            </w:pPr>
          </w:p>
        </w:tc>
        <w:tc>
          <w:tcPr>
            <w:tcW w:w="2133" w:type="dxa"/>
          </w:tcPr>
          <w:p w14:paraId="25432A99" w14:textId="77777777" w:rsidR="004A0169" w:rsidRPr="004A0169" w:rsidRDefault="004A0169" w:rsidP="001B3703">
            <w:pPr>
              <w:spacing w:after="0"/>
              <w:rPr>
                <w:rFonts w:asciiTheme="majorHAnsi" w:hAnsiTheme="majorHAnsi" w:cstheme="majorHAnsi"/>
              </w:rPr>
            </w:pPr>
          </w:p>
        </w:tc>
        <w:tc>
          <w:tcPr>
            <w:tcW w:w="2023" w:type="dxa"/>
          </w:tcPr>
          <w:p w14:paraId="1CC600A8" w14:textId="77777777" w:rsidR="004A0169" w:rsidRPr="004A0169" w:rsidRDefault="004A0169" w:rsidP="001B3703">
            <w:pPr>
              <w:spacing w:after="0"/>
              <w:rPr>
                <w:rFonts w:asciiTheme="majorHAnsi" w:hAnsiTheme="majorHAnsi" w:cstheme="majorHAnsi"/>
              </w:rPr>
            </w:pPr>
          </w:p>
        </w:tc>
        <w:tc>
          <w:tcPr>
            <w:tcW w:w="4757" w:type="dxa"/>
          </w:tcPr>
          <w:p w14:paraId="7313F509" w14:textId="77777777" w:rsidR="004A0169" w:rsidRPr="004A0169" w:rsidRDefault="004A0169" w:rsidP="001B3703">
            <w:pPr>
              <w:spacing w:after="0"/>
              <w:rPr>
                <w:rFonts w:asciiTheme="majorHAnsi" w:hAnsiTheme="majorHAnsi" w:cstheme="majorHAnsi"/>
              </w:rPr>
            </w:pPr>
          </w:p>
        </w:tc>
      </w:tr>
      <w:tr w:rsidR="004A0169" w:rsidRPr="004A0169" w14:paraId="5D396B67" w14:textId="77777777" w:rsidTr="001B3703">
        <w:trPr>
          <w:jc w:val="center"/>
        </w:trPr>
        <w:tc>
          <w:tcPr>
            <w:tcW w:w="3077" w:type="dxa"/>
            <w:tcBorders>
              <w:bottom w:val="single" w:sz="4" w:space="0" w:color="auto"/>
            </w:tcBorders>
          </w:tcPr>
          <w:p w14:paraId="6F8B22FC"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2</w:t>
            </w:r>
            <w:r w:rsidRPr="004A0169">
              <w:rPr>
                <w:rFonts w:asciiTheme="majorHAnsi" w:hAnsiTheme="majorHAnsi" w:cstheme="majorHAnsi"/>
                <w:b/>
                <w:bCs/>
                <w:vertAlign w:val="superscript"/>
              </w:rPr>
              <w:t>nd</w:t>
            </w:r>
            <w:r w:rsidRPr="004A0169">
              <w:rPr>
                <w:rFonts w:asciiTheme="majorHAnsi" w:hAnsiTheme="majorHAnsi" w:cstheme="majorHAnsi"/>
                <w:b/>
                <w:bCs/>
              </w:rPr>
              <w:t xml:space="preserve"> Floor Zone B</w:t>
            </w:r>
          </w:p>
        </w:tc>
        <w:tc>
          <w:tcPr>
            <w:tcW w:w="2410" w:type="dxa"/>
            <w:tcBorders>
              <w:bottom w:val="single" w:sz="4" w:space="0" w:color="auto"/>
            </w:tcBorders>
          </w:tcPr>
          <w:p w14:paraId="47CA05B2" w14:textId="77777777" w:rsidR="004A0169" w:rsidRPr="004A0169" w:rsidRDefault="004A0169" w:rsidP="001B3703">
            <w:pPr>
              <w:spacing w:after="0"/>
              <w:rPr>
                <w:rFonts w:asciiTheme="majorHAnsi" w:hAnsiTheme="majorHAnsi" w:cstheme="majorHAnsi"/>
              </w:rPr>
            </w:pPr>
          </w:p>
        </w:tc>
        <w:tc>
          <w:tcPr>
            <w:tcW w:w="2133" w:type="dxa"/>
            <w:tcBorders>
              <w:bottom w:val="single" w:sz="4" w:space="0" w:color="auto"/>
            </w:tcBorders>
          </w:tcPr>
          <w:p w14:paraId="2C496A16" w14:textId="77777777" w:rsidR="004A0169" w:rsidRPr="004A0169" w:rsidRDefault="004A0169" w:rsidP="001B3703">
            <w:pPr>
              <w:spacing w:after="0"/>
              <w:rPr>
                <w:rFonts w:asciiTheme="majorHAnsi" w:hAnsiTheme="majorHAnsi" w:cstheme="majorHAnsi"/>
              </w:rPr>
            </w:pPr>
          </w:p>
        </w:tc>
        <w:tc>
          <w:tcPr>
            <w:tcW w:w="2023" w:type="dxa"/>
            <w:tcBorders>
              <w:bottom w:val="single" w:sz="4" w:space="0" w:color="auto"/>
            </w:tcBorders>
          </w:tcPr>
          <w:p w14:paraId="1777A177" w14:textId="77777777" w:rsidR="004A0169" w:rsidRPr="004A0169" w:rsidRDefault="004A0169" w:rsidP="001B3703">
            <w:pPr>
              <w:spacing w:after="0"/>
              <w:rPr>
                <w:rFonts w:asciiTheme="majorHAnsi" w:hAnsiTheme="majorHAnsi" w:cstheme="majorHAnsi"/>
              </w:rPr>
            </w:pPr>
          </w:p>
        </w:tc>
        <w:tc>
          <w:tcPr>
            <w:tcW w:w="4757" w:type="dxa"/>
            <w:tcBorders>
              <w:bottom w:val="single" w:sz="4" w:space="0" w:color="auto"/>
            </w:tcBorders>
          </w:tcPr>
          <w:p w14:paraId="637A130B" w14:textId="77777777" w:rsidR="004A0169" w:rsidRPr="004A0169" w:rsidRDefault="004A0169" w:rsidP="001B3703">
            <w:pPr>
              <w:spacing w:after="0"/>
              <w:rPr>
                <w:rFonts w:asciiTheme="majorHAnsi" w:hAnsiTheme="majorHAnsi" w:cstheme="majorHAnsi"/>
              </w:rPr>
            </w:pPr>
          </w:p>
        </w:tc>
      </w:tr>
      <w:tr w:rsidR="004A0169" w:rsidRPr="004A0169" w14:paraId="1743843B" w14:textId="77777777" w:rsidTr="001B3703">
        <w:trPr>
          <w:jc w:val="center"/>
        </w:trPr>
        <w:tc>
          <w:tcPr>
            <w:tcW w:w="14400" w:type="dxa"/>
            <w:gridSpan w:val="5"/>
            <w:shd w:val="clear" w:color="auto" w:fill="E0E0E0"/>
          </w:tcPr>
          <w:p w14:paraId="7EDA4986" w14:textId="77777777" w:rsidR="004A0169" w:rsidRPr="004A0169" w:rsidRDefault="004A0169" w:rsidP="001B3703">
            <w:pPr>
              <w:spacing w:after="0"/>
              <w:rPr>
                <w:rFonts w:asciiTheme="majorHAnsi" w:hAnsiTheme="majorHAnsi" w:cstheme="majorHAnsi"/>
              </w:rPr>
            </w:pPr>
          </w:p>
        </w:tc>
      </w:tr>
      <w:tr w:rsidR="004A0169" w:rsidRPr="004A0169" w14:paraId="073E487F" w14:textId="77777777" w:rsidTr="001B3703">
        <w:trPr>
          <w:jc w:val="center"/>
        </w:trPr>
        <w:tc>
          <w:tcPr>
            <w:tcW w:w="3077" w:type="dxa"/>
          </w:tcPr>
          <w:p w14:paraId="14348A4D"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3</w:t>
            </w:r>
            <w:r w:rsidRPr="004A0169">
              <w:rPr>
                <w:rFonts w:asciiTheme="majorHAnsi" w:hAnsiTheme="majorHAnsi" w:cstheme="majorHAnsi"/>
                <w:b/>
                <w:bCs/>
                <w:vertAlign w:val="superscript"/>
              </w:rPr>
              <w:t>rd</w:t>
            </w:r>
            <w:r w:rsidRPr="004A0169">
              <w:rPr>
                <w:rFonts w:asciiTheme="majorHAnsi" w:hAnsiTheme="majorHAnsi" w:cstheme="majorHAnsi"/>
                <w:b/>
                <w:bCs/>
              </w:rPr>
              <w:t xml:space="preserve"> Floor Zone A</w:t>
            </w:r>
          </w:p>
        </w:tc>
        <w:tc>
          <w:tcPr>
            <w:tcW w:w="2410" w:type="dxa"/>
          </w:tcPr>
          <w:p w14:paraId="3EAA6EA9" w14:textId="77777777" w:rsidR="004A0169" w:rsidRPr="004A0169" w:rsidRDefault="004A0169" w:rsidP="001B3703">
            <w:pPr>
              <w:spacing w:after="0"/>
              <w:rPr>
                <w:rFonts w:asciiTheme="majorHAnsi" w:hAnsiTheme="majorHAnsi" w:cstheme="majorHAnsi"/>
              </w:rPr>
            </w:pPr>
          </w:p>
        </w:tc>
        <w:tc>
          <w:tcPr>
            <w:tcW w:w="2133" w:type="dxa"/>
          </w:tcPr>
          <w:p w14:paraId="2B641633" w14:textId="77777777" w:rsidR="004A0169" w:rsidRPr="004A0169" w:rsidRDefault="004A0169" w:rsidP="001B3703">
            <w:pPr>
              <w:spacing w:after="0"/>
              <w:rPr>
                <w:rFonts w:asciiTheme="majorHAnsi" w:hAnsiTheme="majorHAnsi" w:cstheme="majorHAnsi"/>
              </w:rPr>
            </w:pPr>
          </w:p>
        </w:tc>
        <w:tc>
          <w:tcPr>
            <w:tcW w:w="2023" w:type="dxa"/>
          </w:tcPr>
          <w:p w14:paraId="39B45CF9" w14:textId="77777777" w:rsidR="004A0169" w:rsidRPr="004A0169" w:rsidRDefault="004A0169" w:rsidP="001B3703">
            <w:pPr>
              <w:spacing w:after="0"/>
              <w:rPr>
                <w:rFonts w:asciiTheme="majorHAnsi" w:hAnsiTheme="majorHAnsi" w:cstheme="majorHAnsi"/>
              </w:rPr>
            </w:pPr>
          </w:p>
        </w:tc>
        <w:tc>
          <w:tcPr>
            <w:tcW w:w="4757" w:type="dxa"/>
          </w:tcPr>
          <w:p w14:paraId="575F8A02" w14:textId="77777777" w:rsidR="004A0169" w:rsidRPr="004A0169" w:rsidRDefault="004A0169" w:rsidP="001B3703">
            <w:pPr>
              <w:spacing w:after="0"/>
              <w:rPr>
                <w:rFonts w:asciiTheme="majorHAnsi" w:hAnsiTheme="majorHAnsi" w:cstheme="majorHAnsi"/>
              </w:rPr>
            </w:pPr>
          </w:p>
        </w:tc>
      </w:tr>
      <w:tr w:rsidR="004A0169" w:rsidRPr="004A0169" w14:paraId="401E2E40" w14:textId="77777777" w:rsidTr="001B3703">
        <w:trPr>
          <w:jc w:val="center"/>
        </w:trPr>
        <w:tc>
          <w:tcPr>
            <w:tcW w:w="3077" w:type="dxa"/>
            <w:tcBorders>
              <w:bottom w:val="single" w:sz="4" w:space="0" w:color="auto"/>
            </w:tcBorders>
          </w:tcPr>
          <w:p w14:paraId="7B6FD479"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3</w:t>
            </w:r>
            <w:r w:rsidRPr="004A0169">
              <w:rPr>
                <w:rFonts w:asciiTheme="majorHAnsi" w:hAnsiTheme="majorHAnsi" w:cstheme="majorHAnsi"/>
                <w:b/>
                <w:bCs/>
                <w:vertAlign w:val="superscript"/>
              </w:rPr>
              <w:t>rd</w:t>
            </w:r>
            <w:r w:rsidRPr="004A0169">
              <w:rPr>
                <w:rFonts w:asciiTheme="majorHAnsi" w:hAnsiTheme="majorHAnsi" w:cstheme="majorHAnsi"/>
                <w:b/>
                <w:bCs/>
              </w:rPr>
              <w:t xml:space="preserve"> Floor Zone B</w:t>
            </w:r>
          </w:p>
        </w:tc>
        <w:tc>
          <w:tcPr>
            <w:tcW w:w="2410" w:type="dxa"/>
            <w:tcBorders>
              <w:bottom w:val="single" w:sz="4" w:space="0" w:color="auto"/>
            </w:tcBorders>
          </w:tcPr>
          <w:p w14:paraId="0C3729D6" w14:textId="77777777" w:rsidR="004A0169" w:rsidRPr="004A0169" w:rsidRDefault="004A0169" w:rsidP="001B3703">
            <w:pPr>
              <w:spacing w:after="0"/>
              <w:rPr>
                <w:rFonts w:asciiTheme="majorHAnsi" w:hAnsiTheme="majorHAnsi" w:cstheme="majorHAnsi"/>
              </w:rPr>
            </w:pPr>
          </w:p>
        </w:tc>
        <w:tc>
          <w:tcPr>
            <w:tcW w:w="2133" w:type="dxa"/>
            <w:tcBorders>
              <w:bottom w:val="single" w:sz="4" w:space="0" w:color="auto"/>
            </w:tcBorders>
          </w:tcPr>
          <w:p w14:paraId="3B4C9E3B" w14:textId="77777777" w:rsidR="004A0169" w:rsidRPr="004A0169" w:rsidRDefault="004A0169" w:rsidP="001B3703">
            <w:pPr>
              <w:spacing w:after="0"/>
              <w:rPr>
                <w:rFonts w:asciiTheme="majorHAnsi" w:hAnsiTheme="majorHAnsi" w:cstheme="majorHAnsi"/>
              </w:rPr>
            </w:pPr>
          </w:p>
        </w:tc>
        <w:tc>
          <w:tcPr>
            <w:tcW w:w="2023" w:type="dxa"/>
            <w:tcBorders>
              <w:bottom w:val="single" w:sz="4" w:space="0" w:color="auto"/>
            </w:tcBorders>
          </w:tcPr>
          <w:p w14:paraId="055F0CB6" w14:textId="77777777" w:rsidR="004A0169" w:rsidRPr="004A0169" w:rsidRDefault="004A0169" w:rsidP="001B3703">
            <w:pPr>
              <w:spacing w:after="0"/>
              <w:rPr>
                <w:rFonts w:asciiTheme="majorHAnsi" w:hAnsiTheme="majorHAnsi" w:cstheme="majorHAnsi"/>
              </w:rPr>
            </w:pPr>
          </w:p>
        </w:tc>
        <w:tc>
          <w:tcPr>
            <w:tcW w:w="4757" w:type="dxa"/>
            <w:tcBorders>
              <w:bottom w:val="single" w:sz="4" w:space="0" w:color="auto"/>
            </w:tcBorders>
          </w:tcPr>
          <w:p w14:paraId="2A775C57" w14:textId="77777777" w:rsidR="004A0169" w:rsidRPr="004A0169" w:rsidRDefault="004A0169" w:rsidP="001B3703">
            <w:pPr>
              <w:spacing w:after="0"/>
              <w:rPr>
                <w:rFonts w:asciiTheme="majorHAnsi" w:hAnsiTheme="majorHAnsi" w:cstheme="majorHAnsi"/>
              </w:rPr>
            </w:pPr>
          </w:p>
        </w:tc>
      </w:tr>
      <w:tr w:rsidR="004A0169" w:rsidRPr="004A0169" w14:paraId="3A7CD9D2" w14:textId="77777777" w:rsidTr="001B3703">
        <w:trPr>
          <w:jc w:val="center"/>
        </w:trPr>
        <w:tc>
          <w:tcPr>
            <w:tcW w:w="14400" w:type="dxa"/>
            <w:gridSpan w:val="5"/>
            <w:shd w:val="clear" w:color="auto" w:fill="E0E0E0"/>
          </w:tcPr>
          <w:p w14:paraId="60E13360" w14:textId="77777777" w:rsidR="004A0169" w:rsidRPr="004A0169" w:rsidRDefault="004A0169" w:rsidP="001B3703">
            <w:pPr>
              <w:spacing w:after="0"/>
              <w:rPr>
                <w:rFonts w:asciiTheme="majorHAnsi" w:hAnsiTheme="majorHAnsi" w:cstheme="majorHAnsi"/>
              </w:rPr>
            </w:pPr>
          </w:p>
        </w:tc>
      </w:tr>
      <w:tr w:rsidR="004A0169" w:rsidRPr="004A0169" w14:paraId="180342AF" w14:textId="77777777" w:rsidTr="001B3703">
        <w:trPr>
          <w:jc w:val="center"/>
        </w:trPr>
        <w:tc>
          <w:tcPr>
            <w:tcW w:w="3077" w:type="dxa"/>
          </w:tcPr>
          <w:p w14:paraId="62BD0F00"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4</w:t>
            </w:r>
            <w:r w:rsidRPr="004A0169">
              <w:rPr>
                <w:rFonts w:asciiTheme="majorHAnsi" w:hAnsiTheme="majorHAnsi" w:cstheme="majorHAnsi"/>
                <w:b/>
                <w:bCs/>
                <w:vertAlign w:val="superscript"/>
              </w:rPr>
              <w:t>th</w:t>
            </w:r>
            <w:r w:rsidRPr="004A0169">
              <w:rPr>
                <w:rFonts w:asciiTheme="majorHAnsi" w:hAnsiTheme="majorHAnsi" w:cstheme="majorHAnsi"/>
                <w:b/>
                <w:bCs/>
              </w:rPr>
              <w:t xml:space="preserve"> Floor Zone A</w:t>
            </w:r>
          </w:p>
        </w:tc>
        <w:tc>
          <w:tcPr>
            <w:tcW w:w="2410" w:type="dxa"/>
          </w:tcPr>
          <w:p w14:paraId="09F5584F" w14:textId="77777777" w:rsidR="004A0169" w:rsidRPr="004A0169" w:rsidRDefault="004A0169" w:rsidP="001B3703">
            <w:pPr>
              <w:spacing w:after="0"/>
              <w:rPr>
                <w:rFonts w:asciiTheme="majorHAnsi" w:hAnsiTheme="majorHAnsi" w:cstheme="majorHAnsi"/>
              </w:rPr>
            </w:pPr>
          </w:p>
        </w:tc>
        <w:tc>
          <w:tcPr>
            <w:tcW w:w="2133" w:type="dxa"/>
          </w:tcPr>
          <w:p w14:paraId="244971FE" w14:textId="77777777" w:rsidR="004A0169" w:rsidRPr="004A0169" w:rsidRDefault="004A0169" w:rsidP="001B3703">
            <w:pPr>
              <w:spacing w:after="0"/>
              <w:rPr>
                <w:rFonts w:asciiTheme="majorHAnsi" w:hAnsiTheme="majorHAnsi" w:cstheme="majorHAnsi"/>
              </w:rPr>
            </w:pPr>
          </w:p>
        </w:tc>
        <w:tc>
          <w:tcPr>
            <w:tcW w:w="2023" w:type="dxa"/>
          </w:tcPr>
          <w:p w14:paraId="30A6E5F5" w14:textId="77777777" w:rsidR="004A0169" w:rsidRPr="004A0169" w:rsidRDefault="004A0169" w:rsidP="001B3703">
            <w:pPr>
              <w:spacing w:after="0"/>
              <w:rPr>
                <w:rFonts w:asciiTheme="majorHAnsi" w:hAnsiTheme="majorHAnsi" w:cstheme="majorHAnsi"/>
              </w:rPr>
            </w:pPr>
          </w:p>
        </w:tc>
        <w:tc>
          <w:tcPr>
            <w:tcW w:w="4757" w:type="dxa"/>
          </w:tcPr>
          <w:p w14:paraId="0DD0A2D3" w14:textId="77777777" w:rsidR="004A0169" w:rsidRPr="004A0169" w:rsidRDefault="004A0169" w:rsidP="001B3703">
            <w:pPr>
              <w:spacing w:after="0"/>
              <w:rPr>
                <w:rFonts w:asciiTheme="majorHAnsi" w:hAnsiTheme="majorHAnsi" w:cstheme="majorHAnsi"/>
              </w:rPr>
            </w:pPr>
          </w:p>
        </w:tc>
      </w:tr>
      <w:tr w:rsidR="004A0169" w:rsidRPr="004A0169" w14:paraId="0888160A" w14:textId="77777777" w:rsidTr="001B3703">
        <w:trPr>
          <w:jc w:val="center"/>
        </w:trPr>
        <w:tc>
          <w:tcPr>
            <w:tcW w:w="3077" w:type="dxa"/>
          </w:tcPr>
          <w:p w14:paraId="5021F8BB" w14:textId="77777777" w:rsidR="004A0169" w:rsidRPr="004A0169" w:rsidRDefault="004A0169" w:rsidP="001B3703">
            <w:pPr>
              <w:spacing w:after="0"/>
              <w:rPr>
                <w:rFonts w:asciiTheme="majorHAnsi" w:hAnsiTheme="majorHAnsi" w:cstheme="majorHAnsi"/>
                <w:b/>
                <w:bCs/>
              </w:rPr>
            </w:pPr>
            <w:r w:rsidRPr="004A0169">
              <w:rPr>
                <w:rFonts w:asciiTheme="majorHAnsi" w:hAnsiTheme="majorHAnsi" w:cstheme="majorHAnsi"/>
                <w:b/>
                <w:bCs/>
              </w:rPr>
              <w:t>4</w:t>
            </w:r>
            <w:r w:rsidRPr="004A0169">
              <w:rPr>
                <w:rFonts w:asciiTheme="majorHAnsi" w:hAnsiTheme="majorHAnsi" w:cstheme="majorHAnsi"/>
                <w:b/>
                <w:bCs/>
                <w:vertAlign w:val="superscript"/>
              </w:rPr>
              <w:t>th</w:t>
            </w:r>
            <w:r w:rsidRPr="004A0169">
              <w:rPr>
                <w:rFonts w:asciiTheme="majorHAnsi" w:hAnsiTheme="majorHAnsi" w:cstheme="majorHAnsi"/>
                <w:b/>
                <w:bCs/>
              </w:rPr>
              <w:t xml:space="preserve"> Floor Zone B</w:t>
            </w:r>
          </w:p>
        </w:tc>
        <w:tc>
          <w:tcPr>
            <w:tcW w:w="2410" w:type="dxa"/>
          </w:tcPr>
          <w:p w14:paraId="425010E0" w14:textId="77777777" w:rsidR="004A0169" w:rsidRPr="004A0169" w:rsidRDefault="004A0169" w:rsidP="001B3703">
            <w:pPr>
              <w:spacing w:after="0"/>
              <w:rPr>
                <w:rFonts w:asciiTheme="majorHAnsi" w:hAnsiTheme="majorHAnsi" w:cstheme="majorHAnsi"/>
              </w:rPr>
            </w:pPr>
          </w:p>
        </w:tc>
        <w:tc>
          <w:tcPr>
            <w:tcW w:w="2133" w:type="dxa"/>
          </w:tcPr>
          <w:p w14:paraId="14A42D48" w14:textId="77777777" w:rsidR="004A0169" w:rsidRPr="004A0169" w:rsidRDefault="004A0169" w:rsidP="001B3703">
            <w:pPr>
              <w:spacing w:after="0"/>
              <w:rPr>
                <w:rFonts w:asciiTheme="majorHAnsi" w:hAnsiTheme="majorHAnsi" w:cstheme="majorHAnsi"/>
              </w:rPr>
            </w:pPr>
          </w:p>
        </w:tc>
        <w:tc>
          <w:tcPr>
            <w:tcW w:w="2023" w:type="dxa"/>
          </w:tcPr>
          <w:p w14:paraId="7969D6B4" w14:textId="77777777" w:rsidR="004A0169" w:rsidRPr="004A0169" w:rsidRDefault="004A0169" w:rsidP="001B3703">
            <w:pPr>
              <w:spacing w:after="0"/>
              <w:rPr>
                <w:rFonts w:asciiTheme="majorHAnsi" w:hAnsiTheme="majorHAnsi" w:cstheme="majorHAnsi"/>
              </w:rPr>
            </w:pPr>
          </w:p>
        </w:tc>
        <w:tc>
          <w:tcPr>
            <w:tcW w:w="4757" w:type="dxa"/>
          </w:tcPr>
          <w:p w14:paraId="6C5EB664" w14:textId="77777777" w:rsidR="004A0169" w:rsidRPr="004A0169" w:rsidRDefault="004A0169" w:rsidP="001B3703">
            <w:pPr>
              <w:spacing w:after="0"/>
              <w:rPr>
                <w:rFonts w:asciiTheme="majorHAnsi" w:hAnsiTheme="majorHAnsi" w:cstheme="majorHAnsi"/>
              </w:rPr>
            </w:pPr>
          </w:p>
        </w:tc>
      </w:tr>
    </w:tbl>
    <w:p w14:paraId="67C22CE9" w14:textId="77777777" w:rsidR="004A0169" w:rsidRPr="004A0169" w:rsidRDefault="004A0169" w:rsidP="004A0169">
      <w:pPr>
        <w:rPr>
          <w:rFonts w:asciiTheme="majorHAnsi" w:hAnsiTheme="majorHAnsi" w:cstheme="majorHAnsi"/>
        </w:rPr>
        <w:sectPr w:rsidR="004A0169" w:rsidRPr="004A0169" w:rsidSect="00B355E5">
          <w:pgSz w:w="15840" w:h="12240" w:orient="landscape"/>
          <w:pgMar w:top="1440" w:right="1440" w:bottom="1440" w:left="1440" w:header="720" w:footer="720" w:gutter="0"/>
          <w:cols w:space="720"/>
          <w:docGrid w:linePitch="299"/>
        </w:sectPr>
      </w:pPr>
    </w:p>
    <w:p w14:paraId="1F41D817" w14:textId="77777777" w:rsidR="004A0169" w:rsidRPr="004A0169" w:rsidRDefault="004A0169" w:rsidP="004A0169">
      <w:pPr>
        <w:spacing w:after="0" w:line="260" w:lineRule="atLeast"/>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lastRenderedPageBreak/>
        <w:t xml:space="preserve">Appendix D: </w:t>
      </w:r>
    </w:p>
    <w:p w14:paraId="3C0B9DFB" w14:textId="77777777" w:rsidR="004A0169" w:rsidRPr="004A0169" w:rsidRDefault="004A0169" w:rsidP="004A0169">
      <w:pPr>
        <w:spacing w:after="0" w:line="260" w:lineRule="atLeast"/>
        <w:jc w:val="center"/>
        <w:rPr>
          <w:rFonts w:asciiTheme="majorHAnsi" w:hAnsiTheme="majorHAnsi" w:cstheme="majorHAnsi"/>
          <w:b/>
        </w:rPr>
      </w:pPr>
      <w:r w:rsidRPr="004A0169">
        <w:rPr>
          <w:rFonts w:asciiTheme="majorHAnsi" w:hAnsiTheme="majorHAnsi" w:cstheme="majorHAnsi"/>
          <w:b/>
        </w:rPr>
        <w:t>Part 1 – Guidance Regarding Persons Needing Assistance During an Emergency</w:t>
      </w:r>
    </w:p>
    <w:p w14:paraId="24B885CB" w14:textId="77777777" w:rsidR="004A0169" w:rsidRPr="004A0169" w:rsidRDefault="004A0169" w:rsidP="004A0169">
      <w:pPr>
        <w:spacing w:after="0" w:line="260" w:lineRule="atLeast"/>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t>(Confidential – Will Not Be Posted)</w:t>
      </w:r>
    </w:p>
    <w:p w14:paraId="55F18DE4" w14:textId="77777777" w:rsidR="004A0169" w:rsidRPr="004A0169" w:rsidRDefault="004A0169" w:rsidP="004A0169">
      <w:pPr>
        <w:spacing w:after="0" w:line="260" w:lineRule="atLeast"/>
        <w:jc w:val="center"/>
        <w:rPr>
          <w:rFonts w:asciiTheme="majorHAnsi" w:hAnsiTheme="majorHAnsi" w:cstheme="majorHAnsi"/>
          <w:b/>
        </w:rPr>
      </w:pPr>
    </w:p>
    <w:p w14:paraId="2EDD592B" w14:textId="77777777" w:rsidR="004A0169" w:rsidRPr="004A0169" w:rsidRDefault="004A0169" w:rsidP="004A0169">
      <w:pPr>
        <w:spacing w:after="0" w:line="260" w:lineRule="atLeast"/>
        <w:rPr>
          <w:rFonts w:asciiTheme="majorHAnsi" w:hAnsiTheme="majorHAnsi" w:cstheme="majorHAnsi"/>
        </w:rPr>
      </w:pPr>
      <w:r w:rsidRPr="004A0169">
        <w:rPr>
          <w:rFonts w:asciiTheme="majorHAnsi" w:hAnsiTheme="majorHAnsi" w:cstheme="majorHAnsi"/>
        </w:rPr>
        <w:t>This section provides evacuation guidelines for persons with disabilities who believe they will need assistance in the event of a fire or other building emergency. In addition to these guidelines, please refer to the Emergency Evacuation Planning Checklist (Part 2) in this Appendix.</w:t>
      </w:r>
    </w:p>
    <w:p w14:paraId="7CB28B54" w14:textId="77777777" w:rsidR="004A0169" w:rsidRPr="004A0169" w:rsidRDefault="004A0169" w:rsidP="004A0169">
      <w:pPr>
        <w:spacing w:after="0" w:line="260" w:lineRule="atLeast"/>
        <w:rPr>
          <w:rFonts w:asciiTheme="majorHAnsi" w:hAnsiTheme="majorHAnsi" w:cstheme="majorHAnsi"/>
        </w:rPr>
      </w:pPr>
    </w:p>
    <w:p w14:paraId="68980502" w14:textId="77777777" w:rsidR="004A0169" w:rsidRPr="004A0169" w:rsidRDefault="004A0169" w:rsidP="004A0169">
      <w:pPr>
        <w:numPr>
          <w:ilvl w:val="0"/>
          <w:numId w:val="44"/>
        </w:numPr>
        <w:tabs>
          <w:tab w:val="left" w:pos="360"/>
          <w:tab w:val="left" w:pos="720"/>
        </w:tabs>
        <w:spacing w:after="0" w:line="260" w:lineRule="atLeast"/>
        <w:textAlignment w:val="center"/>
        <w:rPr>
          <w:rFonts w:asciiTheme="majorHAnsi" w:hAnsiTheme="majorHAnsi" w:cstheme="majorHAnsi"/>
        </w:rPr>
      </w:pPr>
      <w:r w:rsidRPr="004A0169">
        <w:rPr>
          <w:rFonts w:asciiTheme="majorHAnsi" w:hAnsiTheme="majorHAnsi" w:cstheme="majorHAnsi"/>
        </w:rPr>
        <w:t>Always ask someone with a disability how you can help before attempting emergency evacuation assistance. Ask the person how they can best be assisted, and whether there are any special considerations or items that they will need during the evacuation.</w:t>
      </w:r>
    </w:p>
    <w:p w14:paraId="2B05025B" w14:textId="77777777" w:rsidR="004A0169" w:rsidRPr="004A0169" w:rsidRDefault="004A0169" w:rsidP="004A0169">
      <w:pPr>
        <w:numPr>
          <w:ilvl w:val="0"/>
          <w:numId w:val="44"/>
        </w:numPr>
        <w:tabs>
          <w:tab w:val="left" w:pos="360"/>
          <w:tab w:val="left" w:pos="1440"/>
        </w:tabs>
        <w:spacing w:after="0" w:line="260" w:lineRule="atLeast"/>
        <w:textAlignment w:val="center"/>
        <w:rPr>
          <w:rFonts w:asciiTheme="majorHAnsi" w:hAnsiTheme="majorHAnsi" w:cstheme="majorHAnsi"/>
        </w:rPr>
      </w:pPr>
      <w:r w:rsidRPr="004A0169">
        <w:rPr>
          <w:rFonts w:asciiTheme="majorHAnsi" w:hAnsiTheme="majorHAnsi" w:cstheme="majorHAnsi"/>
          <w:bCs/>
        </w:rPr>
        <w:t>Evacuation assistance needed will vary based on the individual's disability, the person’s preferences for evacuation, and the specific type of emergency</w:t>
      </w:r>
      <w:r w:rsidRPr="004A0169">
        <w:rPr>
          <w:rFonts w:asciiTheme="majorHAnsi" w:hAnsiTheme="majorHAnsi" w:cstheme="majorHAnsi"/>
        </w:rPr>
        <w:t>:</w:t>
      </w:r>
    </w:p>
    <w:p w14:paraId="7A3834B9" w14:textId="77777777" w:rsidR="004A0169" w:rsidRPr="004A0169" w:rsidRDefault="004A0169" w:rsidP="004A0169">
      <w:pPr>
        <w:numPr>
          <w:ilvl w:val="1"/>
          <w:numId w:val="44"/>
        </w:numPr>
        <w:spacing w:after="0" w:line="260" w:lineRule="atLeast"/>
        <w:textAlignment w:val="center"/>
        <w:rPr>
          <w:rFonts w:asciiTheme="majorHAnsi" w:hAnsiTheme="majorHAnsi" w:cstheme="majorHAnsi"/>
        </w:rPr>
      </w:pPr>
      <w:r w:rsidRPr="004A0169">
        <w:rPr>
          <w:rFonts w:asciiTheme="majorHAnsi" w:hAnsiTheme="majorHAnsi" w:cstheme="majorHAnsi"/>
          <w:b/>
          <w:bCs/>
        </w:rPr>
        <w:t>Persons with Hearing Disabilities</w:t>
      </w:r>
      <w:r w:rsidRPr="004A0169">
        <w:rPr>
          <w:rFonts w:asciiTheme="majorHAnsi" w:hAnsiTheme="majorHAnsi" w:cstheme="majorHAnsi"/>
        </w:rPr>
        <w:t>: In buildings not equipped with lighted strobe fire alarms, individuals with hearing disabilities might not detect when an alarm sounds. It is recommended that a plan be made in advance with the Building Coordinator and colleagues to ensure that a person with a disability is notified of emergency alerts.</w:t>
      </w:r>
    </w:p>
    <w:p w14:paraId="594B8AFA" w14:textId="77777777" w:rsidR="004A0169" w:rsidRPr="004A0169" w:rsidRDefault="004A0169" w:rsidP="004A0169">
      <w:pPr>
        <w:numPr>
          <w:ilvl w:val="1"/>
          <w:numId w:val="44"/>
        </w:numPr>
        <w:spacing w:after="0" w:line="260" w:lineRule="atLeast"/>
        <w:textAlignment w:val="center"/>
        <w:rPr>
          <w:rFonts w:asciiTheme="majorHAnsi" w:hAnsiTheme="majorHAnsi" w:cstheme="majorHAnsi"/>
        </w:rPr>
      </w:pPr>
      <w:r w:rsidRPr="004A0169">
        <w:rPr>
          <w:rFonts w:asciiTheme="majorHAnsi" w:hAnsiTheme="majorHAnsi" w:cstheme="majorHAnsi"/>
          <w:b/>
          <w:bCs/>
        </w:rPr>
        <w:t xml:space="preserve">Persons with Vision Disabilities: </w:t>
      </w:r>
      <w:r w:rsidRPr="004A0169">
        <w:rPr>
          <w:rFonts w:asciiTheme="majorHAnsi" w:hAnsiTheme="majorHAnsi" w:cstheme="majorHAnsi"/>
        </w:rPr>
        <w:t>Persons with vision disabilities may need guided assistance during evacuation since the evacuation route will likely be different than the route commonly used to enter the building. Emergency Assistants or colleagues can offer for the person to take their arm or touch shoulder to be guided out of the building.</w:t>
      </w:r>
    </w:p>
    <w:p w14:paraId="421F76B5" w14:textId="77777777" w:rsidR="004A0169" w:rsidRPr="004A0169" w:rsidRDefault="004A0169" w:rsidP="004A0169">
      <w:pPr>
        <w:numPr>
          <w:ilvl w:val="1"/>
          <w:numId w:val="44"/>
        </w:numPr>
        <w:spacing w:after="0" w:line="260" w:lineRule="atLeast"/>
        <w:textAlignment w:val="center"/>
        <w:rPr>
          <w:rFonts w:asciiTheme="majorHAnsi" w:hAnsiTheme="majorHAnsi" w:cstheme="majorHAnsi"/>
        </w:rPr>
      </w:pPr>
      <w:r w:rsidRPr="004A0169">
        <w:rPr>
          <w:rFonts w:asciiTheme="majorHAnsi" w:hAnsiTheme="majorHAnsi" w:cstheme="majorHAnsi"/>
          <w:b/>
          <w:bCs/>
        </w:rPr>
        <w:t xml:space="preserve">Persons with Mobility Disabilities and Wheelchair Users: </w:t>
      </w:r>
      <w:r w:rsidRPr="004A0169">
        <w:rPr>
          <w:rFonts w:asciiTheme="majorHAnsi" w:hAnsiTheme="majorHAnsi" w:cstheme="majorHAnsi"/>
        </w:rPr>
        <w:t xml:space="preserve">Individuals with mobility impairments who </w:t>
      </w:r>
      <w:proofErr w:type="gramStart"/>
      <w:r w:rsidRPr="004A0169">
        <w:rPr>
          <w:rFonts w:asciiTheme="majorHAnsi" w:hAnsiTheme="majorHAnsi" w:cstheme="majorHAnsi"/>
        </w:rPr>
        <w:t>are able to</w:t>
      </w:r>
      <w:proofErr w:type="gramEnd"/>
      <w:r w:rsidRPr="004A0169">
        <w:rPr>
          <w:rFonts w:asciiTheme="majorHAnsi" w:hAnsiTheme="majorHAnsi" w:cstheme="majorHAnsi"/>
        </w:rPr>
        <w:t xml:space="preserve"> walk independently or with assistance may be able to evacuate via stairs. Persons who use wheelchairs or with mobility disabilities that prevent use of stairs should consider one of the evacuation options outlined in section 6.1. For more information on how to proceed during a fire emergency see section 1.3.2, and for a tornado emergency see section 4.3.1 </w:t>
      </w:r>
    </w:p>
    <w:p w14:paraId="4C19C815" w14:textId="77777777" w:rsidR="004A0169" w:rsidRPr="004A0169" w:rsidRDefault="004A0169" w:rsidP="004A0169">
      <w:pPr>
        <w:numPr>
          <w:ilvl w:val="1"/>
          <w:numId w:val="44"/>
        </w:numPr>
        <w:spacing w:after="0" w:line="260" w:lineRule="atLeast"/>
        <w:textAlignment w:val="center"/>
        <w:rPr>
          <w:rFonts w:asciiTheme="majorHAnsi" w:hAnsiTheme="majorHAnsi" w:cstheme="majorHAnsi"/>
        </w:rPr>
      </w:pPr>
      <w:r w:rsidRPr="004A0169">
        <w:rPr>
          <w:rFonts w:asciiTheme="majorHAnsi" w:hAnsiTheme="majorHAnsi" w:cstheme="majorHAnsi"/>
          <w:b/>
          <w:bCs/>
        </w:rPr>
        <w:t xml:space="preserve">Persons with Cognitive Disabilities: </w:t>
      </w:r>
      <w:r w:rsidRPr="004A0169">
        <w:rPr>
          <w:rFonts w:asciiTheme="majorHAnsi" w:hAnsiTheme="majorHAnsi" w:cstheme="majorHAnsi"/>
        </w:rPr>
        <w:t xml:space="preserve">Persons with cognitive disabilities may need additional assistance in evacuation </w:t>
      </w:r>
      <w:proofErr w:type="gramStart"/>
      <w:r w:rsidRPr="004A0169">
        <w:rPr>
          <w:rFonts w:asciiTheme="majorHAnsi" w:hAnsiTheme="majorHAnsi" w:cstheme="majorHAnsi"/>
        </w:rPr>
        <w:t>in order to</w:t>
      </w:r>
      <w:proofErr w:type="gramEnd"/>
      <w:r w:rsidRPr="004A0169">
        <w:rPr>
          <w:rFonts w:asciiTheme="majorHAnsi" w:hAnsiTheme="majorHAnsi" w:cstheme="majorHAnsi"/>
        </w:rPr>
        <w:t xml:space="preserve"> understand procedures. </w:t>
      </w:r>
    </w:p>
    <w:p w14:paraId="141DAEAA" w14:textId="77777777" w:rsidR="004A0169" w:rsidRPr="004A0169" w:rsidRDefault="004A0169" w:rsidP="004A0169">
      <w:pPr>
        <w:numPr>
          <w:ilvl w:val="0"/>
          <w:numId w:val="44"/>
        </w:numPr>
        <w:spacing w:after="0" w:line="260" w:lineRule="atLeast"/>
        <w:textAlignment w:val="center"/>
        <w:rPr>
          <w:rFonts w:asciiTheme="majorHAnsi" w:hAnsiTheme="majorHAnsi" w:cstheme="majorHAnsi"/>
        </w:rPr>
      </w:pPr>
      <w:r w:rsidRPr="004A0169">
        <w:rPr>
          <w:rFonts w:asciiTheme="majorHAnsi" w:hAnsiTheme="majorHAnsi" w:cstheme="majorHAnsi"/>
          <w:bCs/>
        </w:rPr>
        <w:t>The choice to evacuate should always be made by the person with a disability; some may wish to evacuate, while others may prefer to stay in place and await emergency personnel</w:t>
      </w:r>
      <w:r w:rsidRPr="004A0169">
        <w:rPr>
          <w:rFonts w:asciiTheme="majorHAnsi" w:hAnsiTheme="majorHAnsi" w:cstheme="majorHAnsi"/>
        </w:rPr>
        <w:t>. Choosing not to evacuate will be particularly common in the case of fire drills, in situations involving buildings that are fully sprinklered, and/or in situations where risk of danger is lower.</w:t>
      </w:r>
    </w:p>
    <w:p w14:paraId="51C26BD9" w14:textId="77777777" w:rsidR="004A0169" w:rsidRPr="004A0169" w:rsidRDefault="004A0169" w:rsidP="004A0169">
      <w:pPr>
        <w:numPr>
          <w:ilvl w:val="0"/>
          <w:numId w:val="44"/>
        </w:numPr>
        <w:spacing w:after="0" w:line="260" w:lineRule="atLeast"/>
        <w:textAlignment w:val="center"/>
        <w:rPr>
          <w:rFonts w:asciiTheme="majorHAnsi" w:hAnsiTheme="majorHAnsi" w:cstheme="majorHAnsi"/>
        </w:rPr>
      </w:pPr>
      <w:r w:rsidRPr="004A0169">
        <w:rPr>
          <w:rFonts w:asciiTheme="majorHAnsi" w:hAnsiTheme="majorHAnsi" w:cstheme="majorHAnsi"/>
        </w:rPr>
        <w:t xml:space="preserve">Evacuation </w:t>
      </w:r>
      <w:proofErr w:type="gramStart"/>
      <w:r w:rsidRPr="004A0169">
        <w:rPr>
          <w:rFonts w:asciiTheme="majorHAnsi" w:hAnsiTheme="majorHAnsi" w:cstheme="majorHAnsi"/>
        </w:rPr>
        <w:t>down stairs</w:t>
      </w:r>
      <w:proofErr w:type="gramEnd"/>
      <w:r w:rsidRPr="004A0169">
        <w:rPr>
          <w:rFonts w:asciiTheme="majorHAnsi" w:hAnsiTheme="majorHAnsi" w:cstheme="majorHAnsi"/>
        </w:rPr>
        <w:t xml:space="preserve"> can be more dangerous for some persons with disabilities than staying in place and waiting for emergency personnel, and therefore should be a last resort.</w:t>
      </w:r>
    </w:p>
    <w:p w14:paraId="2AB05799" w14:textId="77777777" w:rsidR="004A0169" w:rsidRPr="004A0169" w:rsidRDefault="004A0169" w:rsidP="004A0169">
      <w:pPr>
        <w:numPr>
          <w:ilvl w:val="0"/>
          <w:numId w:val="44"/>
        </w:numPr>
        <w:spacing w:after="0" w:line="260" w:lineRule="atLeast"/>
        <w:textAlignment w:val="center"/>
        <w:rPr>
          <w:rFonts w:asciiTheme="majorHAnsi" w:hAnsiTheme="majorHAnsi" w:cstheme="majorHAnsi"/>
        </w:rPr>
      </w:pPr>
      <w:r w:rsidRPr="004A0169">
        <w:rPr>
          <w:rFonts w:asciiTheme="majorHAnsi" w:hAnsiTheme="majorHAnsi" w:cstheme="majorHAnsi"/>
        </w:rPr>
        <w:t xml:space="preserve">To schedule an emergency planning meeting with a staff member from the Office of Accessibility and ADA, contact the ADA Coordinator at </w:t>
      </w:r>
      <w:hyperlink r:id="rId12" w:history="1">
        <w:r w:rsidRPr="004A0169">
          <w:rPr>
            <w:rStyle w:val="Hyperlink"/>
            <w:rFonts w:asciiTheme="majorHAnsi" w:hAnsiTheme="majorHAnsi" w:cstheme="majorHAnsi"/>
          </w:rPr>
          <w:t>cheeka@missouri.edu</w:t>
        </w:r>
      </w:hyperlink>
      <w:r w:rsidRPr="004A0169">
        <w:rPr>
          <w:rFonts w:asciiTheme="majorHAnsi" w:hAnsiTheme="majorHAnsi" w:cstheme="majorHAnsi"/>
        </w:rPr>
        <w:t xml:space="preserve"> or 573-884-7278.</w:t>
      </w:r>
    </w:p>
    <w:p w14:paraId="4A1D5469" w14:textId="77777777" w:rsidR="004A0169" w:rsidRPr="004A0169" w:rsidRDefault="004A0169" w:rsidP="004A0169">
      <w:pPr>
        <w:spacing w:before="120" w:after="0"/>
        <w:textAlignment w:val="center"/>
        <w:rPr>
          <w:rFonts w:asciiTheme="majorHAnsi" w:hAnsiTheme="majorHAnsi" w:cstheme="majorHAnsi"/>
        </w:rPr>
      </w:pPr>
    </w:p>
    <w:p w14:paraId="623C1317" w14:textId="77777777" w:rsidR="004A0169" w:rsidRPr="004A0169" w:rsidRDefault="004A0169" w:rsidP="004A0169">
      <w:pPr>
        <w:pStyle w:val="FormHeadingLeft"/>
        <w:tabs>
          <w:tab w:val="left" w:pos="6390"/>
        </w:tabs>
        <w:spacing w:before="240" w:after="120"/>
        <w:rPr>
          <w:rFonts w:asciiTheme="majorHAnsi" w:hAnsiTheme="majorHAnsi" w:cstheme="majorHAnsi"/>
          <w:sz w:val="22"/>
          <w:szCs w:val="22"/>
        </w:rPr>
        <w:sectPr w:rsidR="004A0169" w:rsidRPr="004A0169" w:rsidSect="00A12DD6">
          <w:footerReference w:type="default" r:id="rId13"/>
          <w:footerReference w:type="first" r:id="rId14"/>
          <w:pgSz w:w="12240" w:h="15840" w:code="1"/>
          <w:pgMar w:top="1440" w:right="1440" w:bottom="1440" w:left="1440" w:header="504" w:footer="302" w:gutter="0"/>
          <w:pgNumType w:start="1"/>
          <w:cols w:space="720"/>
          <w:docGrid w:linePitch="360"/>
        </w:sectPr>
      </w:pPr>
    </w:p>
    <w:p w14:paraId="35B5361E" w14:textId="77777777" w:rsidR="004A0169" w:rsidRPr="004A0169" w:rsidRDefault="004A0169" w:rsidP="004A0169">
      <w:pPr>
        <w:pStyle w:val="FormHeadingLeft"/>
        <w:tabs>
          <w:tab w:val="left" w:pos="6390"/>
        </w:tabs>
        <w:spacing w:before="240" w:after="120"/>
        <w:rPr>
          <w:rFonts w:asciiTheme="majorHAnsi" w:hAnsiTheme="majorHAnsi" w:cstheme="majorHAnsi"/>
          <w:sz w:val="22"/>
          <w:szCs w:val="22"/>
        </w:rPr>
      </w:pPr>
    </w:p>
    <w:p w14:paraId="03E9F1CC" w14:textId="77777777" w:rsidR="004A0169" w:rsidRPr="004A0169" w:rsidRDefault="004A0169" w:rsidP="004A0169">
      <w:pPr>
        <w:spacing w:after="0" w:line="260" w:lineRule="atLeast"/>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t xml:space="preserve">Appendix D: </w:t>
      </w:r>
    </w:p>
    <w:p w14:paraId="40EDCADE" w14:textId="77777777" w:rsidR="004A0169" w:rsidRPr="004A0169" w:rsidRDefault="004A0169" w:rsidP="004A0169">
      <w:pPr>
        <w:pStyle w:val="FormHeadingLeft"/>
        <w:tabs>
          <w:tab w:val="left" w:pos="6390"/>
        </w:tabs>
        <w:spacing w:before="0" w:after="0" w:line="260" w:lineRule="atLeast"/>
        <w:jc w:val="center"/>
        <w:rPr>
          <w:rFonts w:asciiTheme="majorHAnsi" w:hAnsiTheme="majorHAnsi" w:cstheme="majorHAnsi"/>
          <w:sz w:val="22"/>
          <w:szCs w:val="22"/>
        </w:rPr>
      </w:pPr>
      <w:r w:rsidRPr="004A0169">
        <w:rPr>
          <w:rFonts w:asciiTheme="majorHAnsi" w:hAnsiTheme="majorHAnsi" w:cstheme="majorHAnsi"/>
          <w:sz w:val="22"/>
          <w:szCs w:val="22"/>
        </w:rPr>
        <w:t>Part 2 – Emergency Evacuation Planning Checklist</w:t>
      </w:r>
    </w:p>
    <w:p w14:paraId="7D8C837B" w14:textId="77777777" w:rsidR="004A0169" w:rsidRPr="004A0169" w:rsidRDefault="004A0169" w:rsidP="004A0169">
      <w:pPr>
        <w:spacing w:after="0" w:line="260" w:lineRule="atLeast"/>
        <w:jc w:val="center"/>
        <w:rPr>
          <w:rFonts w:asciiTheme="majorHAnsi" w:hAnsiTheme="majorHAnsi" w:cstheme="majorHAnsi"/>
        </w:rPr>
      </w:pPr>
      <w:r w:rsidRPr="004A0169">
        <w:rPr>
          <w:rStyle w:val="PolicyHeading1"/>
          <w:rFonts w:asciiTheme="majorHAnsi" w:hAnsiTheme="majorHAnsi" w:cstheme="majorHAnsi"/>
          <w:b/>
          <w:sz w:val="22"/>
        </w:rPr>
        <w:t>(Confidential – Will Not Be Posted)</w:t>
      </w:r>
    </w:p>
    <w:p w14:paraId="129D07E9" w14:textId="77777777" w:rsidR="004A0169" w:rsidRPr="004A0169" w:rsidRDefault="004A0169" w:rsidP="004A0169">
      <w:pPr>
        <w:keepNext/>
        <w:keepLines/>
        <w:tabs>
          <w:tab w:val="left" w:pos="6390"/>
        </w:tabs>
        <w:spacing w:before="240"/>
        <w:rPr>
          <w:rFonts w:asciiTheme="majorHAnsi" w:hAnsiTheme="majorHAnsi" w:cstheme="majorHAnsi"/>
          <w:b/>
        </w:rPr>
      </w:pPr>
      <w:r w:rsidRPr="004A0169">
        <w:rPr>
          <w:rFonts w:asciiTheme="majorHAnsi" w:hAnsiTheme="majorHAnsi" w:cstheme="majorHAnsi"/>
          <w:b/>
        </w:rPr>
        <w:t>OCCUPANT NOTIFICATION</w:t>
      </w:r>
      <w:r w:rsidRPr="004A0169">
        <w:rPr>
          <w:rFonts w:asciiTheme="majorHAnsi" w:hAnsiTheme="majorHAnsi" w:cstheme="majorHAnsi"/>
          <w:b/>
        </w:rPr>
        <w:tab/>
      </w:r>
    </w:p>
    <w:tbl>
      <w:tblPr>
        <w:tblW w:w="86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719"/>
        <w:gridCol w:w="720"/>
        <w:gridCol w:w="720"/>
        <w:gridCol w:w="829"/>
        <w:gridCol w:w="720"/>
        <w:gridCol w:w="718"/>
        <w:gridCol w:w="1082"/>
        <w:gridCol w:w="900"/>
        <w:gridCol w:w="990"/>
      </w:tblGrid>
      <w:tr w:rsidR="004A0169" w:rsidRPr="004A0169" w14:paraId="3C61D95F" w14:textId="77777777" w:rsidTr="001B3703">
        <w:tc>
          <w:tcPr>
            <w:tcW w:w="1247" w:type="dxa"/>
            <w:tcBorders>
              <w:top w:val="single" w:sz="4" w:space="0" w:color="auto"/>
              <w:left w:val="nil"/>
              <w:bottom w:val="single" w:sz="4" w:space="0" w:color="AEAAAA" w:themeColor="background2" w:themeShade="BF"/>
              <w:right w:val="single" w:sz="4" w:space="0" w:color="AEAAAA" w:themeColor="background2" w:themeShade="BF"/>
            </w:tcBorders>
          </w:tcPr>
          <w:p w14:paraId="2D4543CC" w14:textId="77777777" w:rsidR="004A0169" w:rsidRPr="004A0169" w:rsidRDefault="004A0169" w:rsidP="001B3703">
            <w:pPr>
              <w:keepNext/>
              <w:spacing w:before="120" w:after="0"/>
              <w:rPr>
                <w:rFonts w:asciiTheme="majorHAnsi" w:hAnsiTheme="majorHAnsi" w:cstheme="majorHAnsi"/>
              </w:rPr>
            </w:pPr>
            <w:r w:rsidRPr="004A0169">
              <w:rPr>
                <w:rFonts w:asciiTheme="majorHAnsi" w:hAnsiTheme="majorHAnsi" w:cstheme="majorHAnsi"/>
              </w:rPr>
              <w:t>Type of Emergency</w:t>
            </w:r>
          </w:p>
        </w:tc>
        <w:tc>
          <w:tcPr>
            <w:tcW w:w="2159" w:type="dxa"/>
            <w:gridSpan w:val="3"/>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5546ADE4" w14:textId="77777777" w:rsidR="004A0169" w:rsidRPr="004A0169" w:rsidRDefault="004A0169" w:rsidP="001B3703">
            <w:pPr>
              <w:keepNext/>
              <w:spacing w:before="120" w:after="0"/>
              <w:rPr>
                <w:rFonts w:asciiTheme="majorHAnsi" w:hAnsiTheme="majorHAnsi" w:cstheme="majorHAnsi"/>
              </w:rPr>
            </w:pPr>
            <w:r w:rsidRPr="004A0169">
              <w:rPr>
                <w:rFonts w:asciiTheme="majorHAnsi" w:hAnsiTheme="majorHAnsi" w:cstheme="majorHAnsi"/>
              </w:rPr>
              <w:t>Are there emergency notification systems available for these hazards?</w:t>
            </w:r>
          </w:p>
        </w:tc>
        <w:tc>
          <w:tcPr>
            <w:tcW w:w="2267" w:type="dxa"/>
            <w:gridSpan w:val="3"/>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1389FA4B"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Are there emergency notification systems for these hazards that are appropriate for persons needing assistance during an emergency?</w:t>
            </w:r>
          </w:p>
        </w:tc>
        <w:tc>
          <w:tcPr>
            <w:tcW w:w="2972" w:type="dxa"/>
            <w:gridSpan w:val="3"/>
            <w:tcBorders>
              <w:top w:val="single" w:sz="4" w:space="0" w:color="auto"/>
              <w:left w:val="single" w:sz="4" w:space="0" w:color="AEAAAA" w:themeColor="background2" w:themeShade="BF"/>
              <w:bottom w:val="single" w:sz="4" w:space="0" w:color="AEAAAA" w:themeColor="background2" w:themeShade="BF"/>
              <w:right w:val="nil"/>
            </w:tcBorders>
          </w:tcPr>
          <w:p w14:paraId="2F53C964"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Are persons needing assistance during an emergency aware of the alternate emergency notifications systems and understand the corresponding limitations?</w:t>
            </w:r>
          </w:p>
        </w:tc>
      </w:tr>
      <w:tr w:rsidR="004A0169" w:rsidRPr="004A0169" w14:paraId="4A33D15E" w14:textId="77777777" w:rsidTr="001B3703">
        <w:tc>
          <w:tcPr>
            <w:tcW w:w="1247" w:type="dxa"/>
            <w:tcBorders>
              <w:top w:val="single" w:sz="4" w:space="0" w:color="AEAAAA" w:themeColor="background2" w:themeShade="BF"/>
              <w:left w:val="nil"/>
              <w:bottom w:val="single" w:sz="4" w:space="0" w:color="auto"/>
              <w:right w:val="single" w:sz="4" w:space="0" w:color="AEAAAA" w:themeColor="background2" w:themeShade="BF"/>
            </w:tcBorders>
          </w:tcPr>
          <w:p w14:paraId="10DCD566" w14:textId="77777777" w:rsidR="004A0169" w:rsidRPr="004A0169" w:rsidRDefault="004A0169" w:rsidP="001B3703">
            <w:pPr>
              <w:keepNext/>
              <w:spacing w:before="120" w:after="0"/>
              <w:rPr>
                <w:rFonts w:asciiTheme="majorHAnsi" w:hAnsiTheme="majorHAnsi" w:cstheme="majorHAnsi"/>
              </w:rPr>
            </w:pPr>
          </w:p>
        </w:tc>
        <w:tc>
          <w:tcPr>
            <w:tcW w:w="719"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02F37344"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YES (</w:t>
            </w:r>
            <w:proofErr w:type="gramStart"/>
            <w:r w:rsidRPr="004A0169">
              <w:rPr>
                <w:rFonts w:asciiTheme="majorHAnsi" w:hAnsiTheme="majorHAnsi" w:cstheme="majorHAnsi"/>
              </w:rPr>
              <w:t>√ )</w:t>
            </w:r>
            <w:proofErr w:type="gramEnd"/>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50999693"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NO (</w:t>
            </w:r>
            <w:proofErr w:type="gramStart"/>
            <w:r w:rsidRPr="004A0169">
              <w:rPr>
                <w:rFonts w:asciiTheme="majorHAnsi" w:hAnsiTheme="majorHAnsi" w:cstheme="majorHAnsi"/>
              </w:rPr>
              <w:t>√ )</w:t>
            </w:r>
            <w:proofErr w:type="gramEnd"/>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2F3258F3"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N/A (</w:t>
            </w:r>
            <w:proofErr w:type="gramStart"/>
            <w:r w:rsidRPr="004A0169">
              <w:rPr>
                <w:rFonts w:asciiTheme="majorHAnsi" w:hAnsiTheme="majorHAnsi" w:cstheme="majorHAnsi"/>
              </w:rPr>
              <w:t>√ )</w:t>
            </w:r>
            <w:proofErr w:type="gramEnd"/>
          </w:p>
        </w:tc>
        <w:tc>
          <w:tcPr>
            <w:tcW w:w="829"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398B4110"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YES (</w:t>
            </w:r>
            <w:proofErr w:type="gramStart"/>
            <w:r w:rsidRPr="004A0169">
              <w:rPr>
                <w:rFonts w:asciiTheme="majorHAnsi" w:hAnsiTheme="majorHAnsi" w:cstheme="majorHAnsi"/>
              </w:rPr>
              <w:t>√ )</w:t>
            </w:r>
            <w:proofErr w:type="gramEnd"/>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2E4BD409"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NO (</w:t>
            </w:r>
            <w:proofErr w:type="gramStart"/>
            <w:r w:rsidRPr="004A0169">
              <w:rPr>
                <w:rFonts w:asciiTheme="majorHAnsi" w:hAnsiTheme="majorHAnsi" w:cstheme="majorHAnsi"/>
              </w:rPr>
              <w:t>√ )</w:t>
            </w:r>
            <w:proofErr w:type="gramEnd"/>
          </w:p>
        </w:tc>
        <w:tc>
          <w:tcPr>
            <w:tcW w:w="718"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2E123337"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N/A (</w:t>
            </w:r>
            <w:proofErr w:type="gramStart"/>
            <w:r w:rsidRPr="004A0169">
              <w:rPr>
                <w:rFonts w:asciiTheme="majorHAnsi" w:hAnsiTheme="majorHAnsi" w:cstheme="majorHAnsi"/>
              </w:rPr>
              <w:t>√ )</w:t>
            </w:r>
            <w:proofErr w:type="gramEnd"/>
          </w:p>
        </w:tc>
        <w:tc>
          <w:tcPr>
            <w:tcW w:w="1082"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0B438592"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YES (</w:t>
            </w:r>
            <w:proofErr w:type="gramStart"/>
            <w:r w:rsidRPr="004A0169">
              <w:rPr>
                <w:rFonts w:asciiTheme="majorHAnsi" w:hAnsiTheme="majorHAnsi" w:cstheme="majorHAnsi"/>
              </w:rPr>
              <w:t>√ )</w:t>
            </w:r>
            <w:proofErr w:type="gramEnd"/>
          </w:p>
        </w:tc>
        <w:tc>
          <w:tcPr>
            <w:tcW w:w="900" w:type="dxa"/>
            <w:tcBorders>
              <w:top w:val="single" w:sz="4" w:space="0" w:color="AEAAAA" w:themeColor="background2" w:themeShade="BF"/>
              <w:left w:val="single" w:sz="4" w:space="0" w:color="AEAAAA" w:themeColor="background2" w:themeShade="BF"/>
              <w:bottom w:val="single" w:sz="4" w:space="0" w:color="auto"/>
            </w:tcBorders>
          </w:tcPr>
          <w:p w14:paraId="3867FB8B"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NO (</w:t>
            </w:r>
            <w:proofErr w:type="gramStart"/>
            <w:r w:rsidRPr="004A0169">
              <w:rPr>
                <w:rFonts w:asciiTheme="majorHAnsi" w:hAnsiTheme="majorHAnsi" w:cstheme="majorHAnsi"/>
              </w:rPr>
              <w:t>√ )</w:t>
            </w:r>
            <w:proofErr w:type="gramEnd"/>
          </w:p>
        </w:tc>
        <w:tc>
          <w:tcPr>
            <w:tcW w:w="990" w:type="dxa"/>
            <w:tcBorders>
              <w:top w:val="nil"/>
              <w:bottom w:val="single" w:sz="4" w:space="0" w:color="auto"/>
              <w:right w:val="nil"/>
            </w:tcBorders>
          </w:tcPr>
          <w:p w14:paraId="0829E49B" w14:textId="77777777" w:rsidR="004A0169" w:rsidRPr="004A0169" w:rsidRDefault="004A0169" w:rsidP="001B3703">
            <w:pPr>
              <w:keepNext/>
              <w:spacing w:before="120" w:after="0"/>
              <w:jc w:val="center"/>
              <w:rPr>
                <w:rFonts w:asciiTheme="majorHAnsi" w:hAnsiTheme="majorHAnsi" w:cstheme="majorHAnsi"/>
              </w:rPr>
            </w:pPr>
            <w:r w:rsidRPr="004A0169">
              <w:rPr>
                <w:rFonts w:asciiTheme="majorHAnsi" w:hAnsiTheme="majorHAnsi" w:cstheme="majorHAnsi"/>
              </w:rPr>
              <w:t>N/A (</w:t>
            </w:r>
            <w:proofErr w:type="gramStart"/>
            <w:r w:rsidRPr="004A0169">
              <w:rPr>
                <w:rFonts w:asciiTheme="majorHAnsi" w:hAnsiTheme="majorHAnsi" w:cstheme="majorHAnsi"/>
              </w:rPr>
              <w:t>√ )</w:t>
            </w:r>
            <w:proofErr w:type="gramEnd"/>
          </w:p>
        </w:tc>
      </w:tr>
      <w:tr w:rsidR="004A0169" w:rsidRPr="004A0169" w14:paraId="0A49AC4A" w14:textId="77777777" w:rsidTr="001B3703">
        <w:tc>
          <w:tcPr>
            <w:tcW w:w="1247" w:type="dxa"/>
            <w:tcBorders>
              <w:top w:val="single" w:sz="4" w:space="0" w:color="auto"/>
              <w:left w:val="nil"/>
              <w:bottom w:val="single" w:sz="4" w:space="0" w:color="AEAAAA" w:themeColor="background2" w:themeShade="BF"/>
              <w:right w:val="single" w:sz="4" w:space="0" w:color="AEAAAA" w:themeColor="background2" w:themeShade="BF"/>
            </w:tcBorders>
          </w:tcPr>
          <w:p w14:paraId="40F3F2CB"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Fire</w:t>
            </w:r>
          </w:p>
        </w:tc>
        <w:tc>
          <w:tcPr>
            <w:tcW w:w="719"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69B621F2"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0B4136B4"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5FDC5F8C"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244A54A1"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529D6500"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7B3899E5"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4574F1C8"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14:paraId="326C6EC8"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uto"/>
              <w:left w:val="single" w:sz="4" w:space="0" w:color="AEAAAA" w:themeColor="background2" w:themeShade="BF"/>
              <w:bottom w:val="single" w:sz="4" w:space="0" w:color="AEAAAA" w:themeColor="background2" w:themeShade="BF"/>
              <w:right w:val="nil"/>
            </w:tcBorders>
          </w:tcPr>
          <w:p w14:paraId="04E2C26E"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0CF4F2C1" w14:textId="77777777" w:rsidTr="001B3703">
        <w:tc>
          <w:tcPr>
            <w:tcW w:w="1247"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47633A72"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Earthquake</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4C5FDA8"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AA0F27D"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B83AB29"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4A0036"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F6F9ED"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DEB890"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5B4062"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C1C1CD"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453492EA"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38B02698" w14:textId="77777777" w:rsidTr="001B3703">
        <w:tc>
          <w:tcPr>
            <w:tcW w:w="1247"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2C117E20"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Flood</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206B51"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4C1C62A"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8DBF486"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40AC85"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1273D1D"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60505B"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F7B68E"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0235D67"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67C2D69D"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3CB42296" w14:textId="77777777" w:rsidTr="001B3703">
        <w:tc>
          <w:tcPr>
            <w:tcW w:w="1247"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58C56A1C"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Storm</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884ACA9"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E085DF"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47C7183"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1B7C98"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878A11"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C88685"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DD55B7"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2E0633"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69B0BF9F"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587F43C0" w14:textId="77777777" w:rsidTr="001B3703">
        <w:tc>
          <w:tcPr>
            <w:tcW w:w="1247"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659F9694"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Attack</w:t>
            </w:r>
          </w:p>
        </w:tc>
        <w:tc>
          <w:tcPr>
            <w:tcW w:w="7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608D8C"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230F46"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90DBAFC"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CB2520"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5BEC5B"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872D96"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EC94C1"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E1391F8"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5FD3B979"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443FE241" w14:textId="77777777" w:rsidTr="001B3703">
        <w:tc>
          <w:tcPr>
            <w:tcW w:w="1247" w:type="dxa"/>
            <w:tcBorders>
              <w:top w:val="single" w:sz="4" w:space="0" w:color="AEAAAA" w:themeColor="background2" w:themeShade="BF"/>
              <w:left w:val="nil"/>
              <w:bottom w:val="single" w:sz="4" w:space="0" w:color="auto"/>
              <w:right w:val="single" w:sz="4" w:space="0" w:color="AEAAAA" w:themeColor="background2" w:themeShade="BF"/>
            </w:tcBorders>
          </w:tcPr>
          <w:p w14:paraId="25571310" w14:textId="77777777" w:rsidR="004A0169" w:rsidRPr="004A0169" w:rsidRDefault="004A0169" w:rsidP="001B3703">
            <w:pPr>
              <w:spacing w:before="120" w:after="0"/>
              <w:rPr>
                <w:rFonts w:asciiTheme="majorHAnsi" w:hAnsiTheme="majorHAnsi" w:cstheme="majorHAnsi"/>
              </w:rPr>
            </w:pPr>
            <w:r w:rsidRPr="004A0169">
              <w:rPr>
                <w:rFonts w:asciiTheme="majorHAnsi" w:hAnsiTheme="majorHAnsi" w:cstheme="majorHAnsi"/>
              </w:rPr>
              <w:t>Other (specify)</w:t>
            </w:r>
          </w:p>
        </w:tc>
        <w:tc>
          <w:tcPr>
            <w:tcW w:w="719"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18831F63"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7957D2E2"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3942119A" w14:textId="77777777" w:rsidR="004A0169" w:rsidRPr="004A0169" w:rsidRDefault="004A0169" w:rsidP="001B3703">
            <w:pPr>
              <w:spacing w:before="120" w:after="0"/>
              <w:rPr>
                <w:rFonts w:asciiTheme="majorHAnsi" w:hAnsiTheme="majorHAnsi" w:cstheme="majorHAnsi"/>
                <w:color w:val="0000FF"/>
              </w:rPr>
            </w:pPr>
          </w:p>
        </w:tc>
        <w:tc>
          <w:tcPr>
            <w:tcW w:w="829"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36AA1132" w14:textId="77777777" w:rsidR="004A0169" w:rsidRPr="004A0169" w:rsidRDefault="004A0169" w:rsidP="001B3703">
            <w:pPr>
              <w:spacing w:before="120" w:after="0"/>
              <w:rPr>
                <w:rFonts w:asciiTheme="majorHAnsi" w:hAnsiTheme="majorHAnsi" w:cstheme="majorHAnsi"/>
                <w:color w:val="0000FF"/>
              </w:rPr>
            </w:pPr>
          </w:p>
        </w:tc>
        <w:tc>
          <w:tcPr>
            <w:tcW w:w="72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3562733F" w14:textId="77777777" w:rsidR="004A0169" w:rsidRPr="004A0169" w:rsidRDefault="004A0169" w:rsidP="001B3703">
            <w:pPr>
              <w:spacing w:before="120" w:after="0"/>
              <w:rPr>
                <w:rFonts w:asciiTheme="majorHAnsi" w:hAnsiTheme="majorHAnsi" w:cstheme="majorHAnsi"/>
                <w:color w:val="0000FF"/>
              </w:rPr>
            </w:pPr>
          </w:p>
        </w:tc>
        <w:tc>
          <w:tcPr>
            <w:tcW w:w="718"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1CEC07B0" w14:textId="77777777" w:rsidR="004A0169" w:rsidRPr="004A0169" w:rsidRDefault="004A0169" w:rsidP="001B3703">
            <w:pPr>
              <w:spacing w:before="120" w:after="0"/>
              <w:rPr>
                <w:rFonts w:asciiTheme="majorHAnsi" w:hAnsiTheme="majorHAnsi" w:cstheme="majorHAnsi"/>
                <w:color w:val="0000FF"/>
              </w:rPr>
            </w:pPr>
          </w:p>
        </w:tc>
        <w:tc>
          <w:tcPr>
            <w:tcW w:w="1082"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25EFAF93" w14:textId="77777777" w:rsidR="004A0169" w:rsidRPr="004A0169" w:rsidRDefault="004A0169" w:rsidP="001B3703">
            <w:pPr>
              <w:spacing w:before="120" w:after="0"/>
              <w:rPr>
                <w:rFonts w:asciiTheme="majorHAnsi" w:hAnsiTheme="majorHAnsi" w:cstheme="majorHAnsi"/>
                <w:color w:val="0000FF"/>
              </w:rPr>
            </w:pPr>
          </w:p>
        </w:tc>
        <w:tc>
          <w:tcPr>
            <w:tcW w:w="900"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tcPr>
          <w:p w14:paraId="772F5C90" w14:textId="77777777" w:rsidR="004A0169" w:rsidRPr="004A0169" w:rsidRDefault="004A0169" w:rsidP="001B3703">
            <w:pPr>
              <w:spacing w:before="120" w:after="0"/>
              <w:rPr>
                <w:rFonts w:asciiTheme="majorHAnsi" w:hAnsiTheme="majorHAnsi" w:cstheme="majorHAnsi"/>
                <w:color w:val="0000FF"/>
              </w:rPr>
            </w:pPr>
          </w:p>
        </w:tc>
        <w:tc>
          <w:tcPr>
            <w:tcW w:w="990" w:type="dxa"/>
            <w:tcBorders>
              <w:top w:val="single" w:sz="4" w:space="0" w:color="AEAAAA" w:themeColor="background2" w:themeShade="BF"/>
              <w:left w:val="single" w:sz="4" w:space="0" w:color="AEAAAA" w:themeColor="background2" w:themeShade="BF"/>
              <w:bottom w:val="single" w:sz="4" w:space="0" w:color="auto"/>
              <w:right w:val="nil"/>
            </w:tcBorders>
          </w:tcPr>
          <w:p w14:paraId="6EFEE90F" w14:textId="77777777" w:rsidR="004A0169" w:rsidRPr="004A0169" w:rsidRDefault="004A0169" w:rsidP="001B3703">
            <w:pPr>
              <w:spacing w:before="120" w:after="0"/>
              <w:rPr>
                <w:rFonts w:asciiTheme="majorHAnsi" w:hAnsiTheme="majorHAnsi" w:cstheme="majorHAnsi"/>
                <w:color w:val="0000FF"/>
              </w:rPr>
            </w:pPr>
          </w:p>
        </w:tc>
      </w:tr>
    </w:tbl>
    <w:p w14:paraId="61D7B08D" w14:textId="77777777" w:rsidR="004A0169" w:rsidRPr="004A0169" w:rsidRDefault="004A0169" w:rsidP="004A0169">
      <w:pPr>
        <w:tabs>
          <w:tab w:val="left" w:pos="2919"/>
        </w:tabs>
        <w:spacing w:after="0" w:line="240" w:lineRule="exact"/>
        <w:rPr>
          <w:rFonts w:asciiTheme="majorHAnsi" w:hAnsiTheme="majorHAnsi" w:cstheme="majorHAnsi"/>
          <w:color w:val="0000FF"/>
        </w:rPr>
      </w:pPr>
    </w:p>
    <w:p w14:paraId="2A9D025E" w14:textId="77777777" w:rsidR="004A0169" w:rsidRPr="004A0169" w:rsidRDefault="004A0169" w:rsidP="004A0169">
      <w:pPr>
        <w:jc w:val="center"/>
        <w:rPr>
          <w:rStyle w:val="PolicyHeading1"/>
          <w:rFonts w:asciiTheme="majorHAnsi" w:hAnsiTheme="majorHAnsi" w:cstheme="majorHAnsi"/>
          <w:b/>
          <w:caps w:val="0"/>
          <w:sz w:val="22"/>
        </w:rPr>
        <w:sectPr w:rsidR="004A0169" w:rsidRPr="004A0169" w:rsidSect="00A12DD6">
          <w:pgSz w:w="12240" w:h="15840" w:code="1"/>
          <w:pgMar w:top="1440" w:right="1440" w:bottom="1440" w:left="1440" w:header="504" w:footer="302" w:gutter="0"/>
          <w:pgNumType w:start="1"/>
          <w:cols w:space="720"/>
          <w:docGrid w:linePitch="360"/>
        </w:sectPr>
      </w:pPr>
    </w:p>
    <w:p w14:paraId="64708E43" w14:textId="77777777" w:rsidR="004A0169" w:rsidRPr="004A0169" w:rsidRDefault="004A0169" w:rsidP="004A0169">
      <w:pPr>
        <w:jc w:val="center"/>
        <w:rPr>
          <w:rStyle w:val="PolicyHeading1"/>
          <w:rFonts w:asciiTheme="majorHAnsi" w:hAnsiTheme="majorHAnsi" w:cstheme="majorHAnsi"/>
          <w:b/>
          <w:caps w:val="0"/>
          <w:sz w:val="22"/>
        </w:rPr>
      </w:pPr>
      <w:r w:rsidRPr="004A0169">
        <w:rPr>
          <w:rStyle w:val="PolicyHeading1"/>
          <w:rFonts w:asciiTheme="majorHAnsi" w:hAnsiTheme="majorHAnsi" w:cstheme="majorHAnsi"/>
          <w:b/>
          <w:sz w:val="22"/>
        </w:rPr>
        <w:lastRenderedPageBreak/>
        <w:t>Appendix D:</w:t>
      </w:r>
    </w:p>
    <w:p w14:paraId="4D0E906F" w14:textId="77777777" w:rsidR="004A0169" w:rsidRPr="004A0169" w:rsidRDefault="004A0169" w:rsidP="004A0169">
      <w:pPr>
        <w:keepNext/>
        <w:keepLines/>
        <w:spacing w:before="120"/>
        <w:jc w:val="center"/>
        <w:rPr>
          <w:rFonts w:asciiTheme="majorHAnsi" w:hAnsiTheme="majorHAnsi" w:cstheme="majorHAnsi"/>
          <w:b/>
        </w:rPr>
      </w:pPr>
      <w:r w:rsidRPr="004A0169">
        <w:rPr>
          <w:rFonts w:asciiTheme="majorHAnsi" w:hAnsiTheme="majorHAnsi" w:cstheme="majorHAnsi"/>
          <w:b/>
        </w:rPr>
        <w:t>Part 3 – Occupant Identification</w:t>
      </w:r>
    </w:p>
    <w:p w14:paraId="42C7C1F9" w14:textId="77777777" w:rsidR="004A0169" w:rsidRPr="004A0169" w:rsidRDefault="004A0169" w:rsidP="004A0169">
      <w:pPr>
        <w:keepNext/>
        <w:keepLines/>
        <w:spacing w:before="120"/>
        <w:jc w:val="center"/>
        <w:rPr>
          <w:rFonts w:asciiTheme="majorHAnsi" w:hAnsiTheme="majorHAnsi" w:cstheme="majorHAnsi"/>
          <w:b/>
        </w:rPr>
      </w:pPr>
      <w:r w:rsidRPr="004A0169">
        <w:rPr>
          <w:rStyle w:val="PolicyHeading1"/>
          <w:rFonts w:asciiTheme="majorHAnsi" w:hAnsiTheme="majorHAnsi" w:cstheme="majorHAnsi"/>
          <w:b/>
          <w:sz w:val="22"/>
        </w:rPr>
        <w:t>(Confidential – Will Not Be Posted)</w:t>
      </w:r>
    </w:p>
    <w:p w14:paraId="04694A86" w14:textId="77777777" w:rsidR="004A0169" w:rsidRPr="004A0169" w:rsidRDefault="004A0169" w:rsidP="004A0169">
      <w:pPr>
        <w:keepNext/>
        <w:keepLines/>
        <w:spacing w:before="120"/>
        <w:rPr>
          <w:rFonts w:asciiTheme="majorHAnsi" w:hAnsiTheme="majorHAnsi" w:cstheme="majorHAnsi"/>
          <w:b/>
        </w:rPr>
      </w:pPr>
    </w:p>
    <w:p w14:paraId="565C9AB8" w14:textId="77777777" w:rsidR="004A0169" w:rsidRPr="004A0169" w:rsidRDefault="004A0169" w:rsidP="004A0169">
      <w:pPr>
        <w:keepNext/>
        <w:keepLines/>
        <w:spacing w:before="120"/>
        <w:rPr>
          <w:rFonts w:asciiTheme="majorHAnsi" w:hAnsiTheme="majorHAnsi" w:cstheme="majorHAnsi"/>
          <w:b/>
        </w:rPr>
      </w:pPr>
      <w:r w:rsidRPr="004A0169">
        <w:rPr>
          <w:rFonts w:asciiTheme="majorHAnsi" w:hAnsiTheme="majorHAnsi" w:cstheme="majorHAnsi"/>
          <w:b/>
        </w:rPr>
        <w:t>TYPE OF ASSISTANCE NEEDED</w:t>
      </w:r>
    </w:p>
    <w:p w14:paraId="39A86CD8" w14:textId="77777777" w:rsidR="004A0169" w:rsidRPr="004A0169" w:rsidRDefault="004A0169" w:rsidP="004A0169">
      <w:pPr>
        <w:spacing w:before="120"/>
        <w:jc w:val="both"/>
        <w:rPr>
          <w:rFonts w:asciiTheme="majorHAnsi" w:hAnsiTheme="majorHAnsi" w:cstheme="majorHAnsi"/>
        </w:rPr>
      </w:pPr>
      <w:r w:rsidRPr="004A0169">
        <w:rPr>
          <w:rFonts w:asciiTheme="majorHAnsi" w:hAnsiTheme="majorHAnsi" w:cstheme="majorHAnsi"/>
        </w:rPr>
        <w:t>Type what the assistant needs to do with the self-identified person, if applicable.</w:t>
      </w:r>
    </w:p>
    <w:p w14:paraId="0D6478CF" w14:textId="77777777" w:rsidR="004A0169" w:rsidRPr="004A0169" w:rsidRDefault="004A0169" w:rsidP="004A0169">
      <w:pPr>
        <w:spacing w:before="120"/>
        <w:jc w:val="both"/>
        <w:rPr>
          <w:rFonts w:asciiTheme="majorHAnsi" w:hAnsiTheme="majorHAnsi" w:cstheme="majorHAnsi"/>
        </w:rPr>
      </w:pPr>
      <w:r w:rsidRPr="004A0169">
        <w:rPr>
          <w:rFonts w:asciiTheme="majorHAnsi" w:hAnsiTheme="majorHAnsi" w:cstheme="majorHAnsi"/>
        </w:rPr>
        <w:t xml:space="preserve">Note: many persons with disabilities will not choose to self-identify for every building they use (for example, students and faculty use many buildings </w:t>
      </w:r>
      <w:proofErr w:type="gramStart"/>
      <w:r w:rsidRPr="004A0169">
        <w:rPr>
          <w:rFonts w:asciiTheme="majorHAnsi" w:hAnsiTheme="majorHAnsi" w:cstheme="majorHAnsi"/>
        </w:rPr>
        <w:t>in the course of</w:t>
      </w:r>
      <w:proofErr w:type="gramEnd"/>
      <w:r w:rsidRPr="004A0169">
        <w:rPr>
          <w:rFonts w:asciiTheme="majorHAnsi" w:hAnsiTheme="majorHAnsi" w:cstheme="majorHAnsi"/>
        </w:rPr>
        <w:t xml:space="preserve"> the day).</w:t>
      </w:r>
    </w:p>
    <w:p w14:paraId="627B449C" w14:textId="77777777" w:rsidR="004A0169" w:rsidRPr="004A0169" w:rsidRDefault="004A0169" w:rsidP="004A0169">
      <w:pPr>
        <w:spacing w:after="0"/>
        <w:jc w:val="both"/>
        <w:rPr>
          <w:rFonts w:asciiTheme="majorHAnsi" w:hAnsiTheme="majorHAnsi" w:cstheme="majorHAnsi"/>
        </w:rPr>
      </w:pPr>
    </w:p>
    <w:tbl>
      <w:tblPr>
        <w:tblW w:w="9360" w:type="dxa"/>
        <w:tblInd w:w="90" w:type="dxa"/>
        <w:tblLayout w:type="fixed"/>
        <w:tblLook w:val="0000" w:firstRow="0" w:lastRow="0" w:firstColumn="0" w:lastColumn="0" w:noHBand="0" w:noVBand="0"/>
      </w:tblPr>
      <w:tblGrid>
        <w:gridCol w:w="2790"/>
        <w:gridCol w:w="1350"/>
        <w:gridCol w:w="1620"/>
        <w:gridCol w:w="1800"/>
        <w:gridCol w:w="1800"/>
      </w:tblGrid>
      <w:tr w:rsidR="004A0169" w:rsidRPr="004A0169" w14:paraId="47850A2A" w14:textId="77777777" w:rsidTr="001B3703">
        <w:trPr>
          <w:cantSplit/>
          <w:tblHeader/>
        </w:trPr>
        <w:tc>
          <w:tcPr>
            <w:tcW w:w="2790" w:type="dxa"/>
            <w:tcBorders>
              <w:top w:val="single" w:sz="4" w:space="0" w:color="auto"/>
              <w:bottom w:val="single" w:sz="4" w:space="0" w:color="auto"/>
              <w:right w:val="single" w:sz="4" w:space="0" w:color="C0C0C0"/>
            </w:tcBorders>
            <w:vAlign w:val="bottom"/>
          </w:tcPr>
          <w:p w14:paraId="2E040358" w14:textId="77777777" w:rsidR="004A0169" w:rsidRPr="004A0169" w:rsidRDefault="004A0169" w:rsidP="001B3703">
            <w:pPr>
              <w:keepNext/>
              <w:spacing w:before="120" w:after="0"/>
              <w:jc w:val="center"/>
              <w:rPr>
                <w:rFonts w:asciiTheme="majorHAnsi" w:hAnsiTheme="majorHAnsi" w:cstheme="majorHAnsi"/>
                <w:b/>
              </w:rPr>
            </w:pPr>
            <w:r w:rsidRPr="004A0169">
              <w:rPr>
                <w:rFonts w:asciiTheme="majorHAnsi" w:hAnsiTheme="majorHAnsi" w:cstheme="majorHAnsi"/>
                <w:b/>
              </w:rPr>
              <w:t>Name</w:t>
            </w:r>
          </w:p>
        </w:tc>
        <w:tc>
          <w:tcPr>
            <w:tcW w:w="1350" w:type="dxa"/>
            <w:tcBorders>
              <w:top w:val="single" w:sz="4" w:space="0" w:color="auto"/>
              <w:left w:val="single" w:sz="4" w:space="0" w:color="C0C0C0"/>
              <w:bottom w:val="single" w:sz="4" w:space="0" w:color="auto"/>
              <w:right w:val="single" w:sz="4" w:space="0" w:color="C0C0C0"/>
            </w:tcBorders>
            <w:vAlign w:val="bottom"/>
          </w:tcPr>
          <w:p w14:paraId="6B01054F" w14:textId="77777777" w:rsidR="004A0169" w:rsidRPr="004A0169" w:rsidRDefault="004A0169" w:rsidP="001B3703">
            <w:pPr>
              <w:keepNext/>
              <w:spacing w:before="120" w:after="0"/>
              <w:jc w:val="center"/>
              <w:rPr>
                <w:rFonts w:asciiTheme="majorHAnsi" w:hAnsiTheme="majorHAnsi" w:cstheme="majorHAnsi"/>
                <w:b/>
              </w:rPr>
            </w:pPr>
            <w:r w:rsidRPr="004A0169">
              <w:rPr>
                <w:rFonts w:asciiTheme="majorHAnsi" w:hAnsiTheme="majorHAnsi" w:cstheme="majorHAnsi"/>
                <w:b/>
              </w:rPr>
              <w:t>Room</w:t>
            </w:r>
          </w:p>
        </w:tc>
        <w:tc>
          <w:tcPr>
            <w:tcW w:w="1620" w:type="dxa"/>
            <w:tcBorders>
              <w:top w:val="single" w:sz="4" w:space="0" w:color="auto"/>
              <w:left w:val="single" w:sz="4" w:space="0" w:color="C0C0C0"/>
              <w:bottom w:val="single" w:sz="4" w:space="0" w:color="auto"/>
              <w:right w:val="single" w:sz="4" w:space="0" w:color="C0C0C0"/>
            </w:tcBorders>
            <w:vAlign w:val="bottom"/>
          </w:tcPr>
          <w:p w14:paraId="21358656" w14:textId="77777777" w:rsidR="004A0169" w:rsidRPr="004A0169" w:rsidRDefault="004A0169" w:rsidP="001B3703">
            <w:pPr>
              <w:keepNext/>
              <w:spacing w:before="120" w:after="0"/>
              <w:jc w:val="center"/>
              <w:rPr>
                <w:rFonts w:asciiTheme="majorHAnsi" w:hAnsiTheme="majorHAnsi" w:cstheme="majorHAnsi"/>
                <w:b/>
              </w:rPr>
            </w:pPr>
            <w:r w:rsidRPr="004A0169">
              <w:rPr>
                <w:rFonts w:asciiTheme="majorHAnsi" w:hAnsiTheme="majorHAnsi" w:cstheme="majorHAnsi"/>
                <w:b/>
              </w:rPr>
              <w:t>Phone</w:t>
            </w:r>
          </w:p>
        </w:tc>
        <w:tc>
          <w:tcPr>
            <w:tcW w:w="1800" w:type="dxa"/>
            <w:tcBorders>
              <w:top w:val="single" w:sz="4" w:space="0" w:color="auto"/>
              <w:left w:val="single" w:sz="4" w:space="0" w:color="C0C0C0"/>
              <w:bottom w:val="single" w:sz="4" w:space="0" w:color="auto"/>
            </w:tcBorders>
            <w:vAlign w:val="bottom"/>
          </w:tcPr>
          <w:p w14:paraId="1D6F549B" w14:textId="77777777" w:rsidR="004A0169" w:rsidRPr="004A0169" w:rsidRDefault="004A0169" w:rsidP="001B3703">
            <w:pPr>
              <w:keepNext/>
              <w:spacing w:before="120" w:after="0"/>
              <w:jc w:val="center"/>
              <w:rPr>
                <w:rFonts w:asciiTheme="majorHAnsi" w:hAnsiTheme="majorHAnsi" w:cstheme="majorHAnsi"/>
                <w:b/>
              </w:rPr>
            </w:pPr>
            <w:r w:rsidRPr="004A0169">
              <w:rPr>
                <w:rFonts w:asciiTheme="majorHAnsi" w:hAnsiTheme="majorHAnsi" w:cstheme="majorHAnsi"/>
                <w:b/>
              </w:rPr>
              <w:t>Type of Assistance Needed</w:t>
            </w:r>
          </w:p>
        </w:tc>
        <w:tc>
          <w:tcPr>
            <w:tcW w:w="1800" w:type="dxa"/>
            <w:tcBorders>
              <w:top w:val="single" w:sz="4" w:space="0" w:color="auto"/>
              <w:left w:val="single" w:sz="4" w:space="0" w:color="C0C0C0"/>
              <w:bottom w:val="single" w:sz="4" w:space="0" w:color="auto"/>
            </w:tcBorders>
          </w:tcPr>
          <w:p w14:paraId="530D7D19" w14:textId="77777777" w:rsidR="004A0169" w:rsidRPr="004A0169" w:rsidRDefault="004A0169" w:rsidP="001B3703">
            <w:pPr>
              <w:keepNext/>
              <w:spacing w:before="120" w:after="0"/>
              <w:jc w:val="center"/>
              <w:rPr>
                <w:rFonts w:asciiTheme="majorHAnsi" w:hAnsiTheme="majorHAnsi" w:cstheme="majorHAnsi"/>
                <w:b/>
              </w:rPr>
            </w:pPr>
            <w:r w:rsidRPr="004A0169">
              <w:rPr>
                <w:rFonts w:asciiTheme="majorHAnsi" w:hAnsiTheme="majorHAnsi" w:cstheme="majorHAnsi"/>
                <w:b/>
              </w:rPr>
              <w:t xml:space="preserve">Name(s) and Phone(s) of Volunteer Evacuation Assistant(s) </w:t>
            </w:r>
          </w:p>
        </w:tc>
      </w:tr>
      <w:tr w:rsidR="004A0169" w:rsidRPr="004A0169" w14:paraId="2BE68949" w14:textId="77777777" w:rsidTr="001B3703">
        <w:trPr>
          <w:cantSplit/>
        </w:trPr>
        <w:tc>
          <w:tcPr>
            <w:tcW w:w="2790" w:type="dxa"/>
            <w:tcBorders>
              <w:top w:val="single" w:sz="4" w:space="0" w:color="C0C0C0"/>
              <w:bottom w:val="single" w:sz="4" w:space="0" w:color="C0C0C0"/>
              <w:right w:val="single" w:sz="4" w:space="0" w:color="C0C0C0"/>
            </w:tcBorders>
          </w:tcPr>
          <w:p w14:paraId="55E3BE2E" w14:textId="77777777" w:rsidR="004A0169" w:rsidRPr="004A0169" w:rsidRDefault="004A0169" w:rsidP="001B3703">
            <w:pPr>
              <w:spacing w:before="120" w:after="0"/>
              <w:rPr>
                <w:rFonts w:asciiTheme="majorHAnsi" w:hAnsiTheme="majorHAnsi" w:cstheme="majorHAnsi"/>
              </w:rPr>
            </w:pPr>
          </w:p>
        </w:tc>
        <w:tc>
          <w:tcPr>
            <w:tcW w:w="1350" w:type="dxa"/>
            <w:tcBorders>
              <w:top w:val="single" w:sz="4" w:space="0" w:color="C0C0C0"/>
              <w:left w:val="single" w:sz="4" w:space="0" w:color="C0C0C0"/>
              <w:bottom w:val="single" w:sz="4" w:space="0" w:color="C0C0C0"/>
              <w:right w:val="single" w:sz="4" w:space="0" w:color="C0C0C0"/>
            </w:tcBorders>
          </w:tcPr>
          <w:p w14:paraId="1D03CB25" w14:textId="77777777" w:rsidR="004A0169" w:rsidRPr="004A0169" w:rsidRDefault="004A0169" w:rsidP="001B3703">
            <w:pPr>
              <w:spacing w:before="120" w:after="0"/>
              <w:jc w:val="center"/>
              <w:rPr>
                <w:rFonts w:asciiTheme="majorHAnsi" w:hAnsiTheme="majorHAnsi" w:cstheme="majorHAnsi"/>
              </w:rPr>
            </w:pPr>
          </w:p>
        </w:tc>
        <w:tc>
          <w:tcPr>
            <w:tcW w:w="1620" w:type="dxa"/>
            <w:tcBorders>
              <w:top w:val="single" w:sz="4" w:space="0" w:color="C0C0C0"/>
              <w:left w:val="single" w:sz="4" w:space="0" w:color="C0C0C0"/>
              <w:bottom w:val="single" w:sz="4" w:space="0" w:color="C0C0C0"/>
              <w:right w:val="single" w:sz="4" w:space="0" w:color="C0C0C0"/>
            </w:tcBorders>
          </w:tcPr>
          <w:p w14:paraId="35951B84" w14:textId="77777777" w:rsidR="004A0169" w:rsidRPr="004A0169" w:rsidRDefault="004A0169" w:rsidP="001B3703">
            <w:pPr>
              <w:spacing w:before="120" w:after="0"/>
              <w:jc w:val="center"/>
              <w:rPr>
                <w:rFonts w:asciiTheme="majorHAnsi" w:hAnsiTheme="majorHAnsi" w:cstheme="majorHAnsi"/>
              </w:rPr>
            </w:pPr>
          </w:p>
        </w:tc>
        <w:tc>
          <w:tcPr>
            <w:tcW w:w="1800" w:type="dxa"/>
            <w:tcBorders>
              <w:top w:val="single" w:sz="4" w:space="0" w:color="C0C0C0"/>
              <w:left w:val="single" w:sz="4" w:space="0" w:color="C0C0C0"/>
              <w:bottom w:val="single" w:sz="4" w:space="0" w:color="C0C0C0"/>
            </w:tcBorders>
          </w:tcPr>
          <w:p w14:paraId="344D5EF6" w14:textId="77777777" w:rsidR="004A0169" w:rsidRPr="004A0169" w:rsidRDefault="004A0169" w:rsidP="001B3703">
            <w:pPr>
              <w:spacing w:before="120" w:after="0"/>
              <w:rPr>
                <w:rFonts w:asciiTheme="majorHAnsi" w:hAnsiTheme="majorHAnsi" w:cstheme="majorHAnsi"/>
                <w:color w:val="0000FF"/>
              </w:rPr>
            </w:pPr>
          </w:p>
        </w:tc>
        <w:tc>
          <w:tcPr>
            <w:tcW w:w="1800" w:type="dxa"/>
            <w:tcBorders>
              <w:top w:val="single" w:sz="4" w:space="0" w:color="C0C0C0"/>
              <w:left w:val="single" w:sz="4" w:space="0" w:color="C0C0C0"/>
              <w:bottom w:val="single" w:sz="4" w:space="0" w:color="C0C0C0"/>
            </w:tcBorders>
          </w:tcPr>
          <w:p w14:paraId="1740CC33"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4F1F5835" w14:textId="77777777" w:rsidTr="001B3703">
        <w:trPr>
          <w:cantSplit/>
          <w:trHeight w:val="413"/>
        </w:trPr>
        <w:tc>
          <w:tcPr>
            <w:tcW w:w="2790" w:type="dxa"/>
            <w:tcBorders>
              <w:top w:val="single" w:sz="4" w:space="0" w:color="C0C0C0"/>
              <w:bottom w:val="single" w:sz="4" w:space="0" w:color="C0C0C0"/>
              <w:right w:val="single" w:sz="4" w:space="0" w:color="C0C0C0"/>
            </w:tcBorders>
          </w:tcPr>
          <w:p w14:paraId="462D774E" w14:textId="77777777" w:rsidR="004A0169" w:rsidRPr="004A0169" w:rsidRDefault="004A0169" w:rsidP="001B3703">
            <w:pPr>
              <w:spacing w:before="120" w:after="0"/>
              <w:rPr>
                <w:rFonts w:asciiTheme="majorHAnsi" w:hAnsiTheme="majorHAnsi" w:cstheme="majorHAnsi"/>
              </w:rPr>
            </w:pPr>
          </w:p>
        </w:tc>
        <w:tc>
          <w:tcPr>
            <w:tcW w:w="1350" w:type="dxa"/>
            <w:tcBorders>
              <w:top w:val="single" w:sz="4" w:space="0" w:color="C0C0C0"/>
              <w:left w:val="single" w:sz="4" w:space="0" w:color="C0C0C0"/>
              <w:bottom w:val="single" w:sz="4" w:space="0" w:color="C0C0C0"/>
              <w:right w:val="single" w:sz="4" w:space="0" w:color="C0C0C0"/>
            </w:tcBorders>
          </w:tcPr>
          <w:p w14:paraId="5946D79B" w14:textId="77777777" w:rsidR="004A0169" w:rsidRPr="004A0169" w:rsidRDefault="004A0169" w:rsidP="001B3703">
            <w:pPr>
              <w:spacing w:before="120" w:after="0"/>
              <w:jc w:val="center"/>
              <w:rPr>
                <w:rFonts w:asciiTheme="majorHAnsi" w:hAnsiTheme="majorHAnsi" w:cstheme="majorHAnsi"/>
              </w:rPr>
            </w:pPr>
          </w:p>
        </w:tc>
        <w:tc>
          <w:tcPr>
            <w:tcW w:w="1620" w:type="dxa"/>
            <w:tcBorders>
              <w:top w:val="single" w:sz="4" w:space="0" w:color="C0C0C0"/>
              <w:left w:val="single" w:sz="4" w:space="0" w:color="C0C0C0"/>
              <w:bottom w:val="single" w:sz="4" w:space="0" w:color="C0C0C0"/>
              <w:right w:val="single" w:sz="4" w:space="0" w:color="C0C0C0"/>
            </w:tcBorders>
          </w:tcPr>
          <w:p w14:paraId="0DCA4135" w14:textId="77777777" w:rsidR="004A0169" w:rsidRPr="004A0169" w:rsidRDefault="004A0169" w:rsidP="001B3703">
            <w:pPr>
              <w:spacing w:before="120" w:after="0"/>
              <w:jc w:val="center"/>
              <w:rPr>
                <w:rFonts w:asciiTheme="majorHAnsi" w:hAnsiTheme="majorHAnsi" w:cstheme="majorHAnsi"/>
              </w:rPr>
            </w:pPr>
          </w:p>
        </w:tc>
        <w:tc>
          <w:tcPr>
            <w:tcW w:w="1800" w:type="dxa"/>
            <w:tcBorders>
              <w:top w:val="single" w:sz="4" w:space="0" w:color="C0C0C0"/>
              <w:left w:val="single" w:sz="4" w:space="0" w:color="C0C0C0"/>
              <w:bottom w:val="single" w:sz="4" w:space="0" w:color="C0C0C0"/>
            </w:tcBorders>
          </w:tcPr>
          <w:p w14:paraId="23345750" w14:textId="77777777" w:rsidR="004A0169" w:rsidRPr="004A0169" w:rsidRDefault="004A0169" w:rsidP="001B3703">
            <w:pPr>
              <w:spacing w:before="120" w:after="0"/>
              <w:rPr>
                <w:rFonts w:asciiTheme="majorHAnsi" w:hAnsiTheme="majorHAnsi" w:cstheme="majorHAnsi"/>
                <w:color w:val="0000FF"/>
              </w:rPr>
            </w:pPr>
          </w:p>
        </w:tc>
        <w:tc>
          <w:tcPr>
            <w:tcW w:w="1800" w:type="dxa"/>
            <w:tcBorders>
              <w:top w:val="single" w:sz="4" w:space="0" w:color="C0C0C0"/>
              <w:left w:val="single" w:sz="4" w:space="0" w:color="C0C0C0"/>
              <w:bottom w:val="single" w:sz="4" w:space="0" w:color="C0C0C0"/>
            </w:tcBorders>
          </w:tcPr>
          <w:p w14:paraId="2A064F5C"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6741FBD6" w14:textId="77777777" w:rsidTr="001B3703">
        <w:trPr>
          <w:cantSplit/>
          <w:trHeight w:val="413"/>
        </w:trPr>
        <w:tc>
          <w:tcPr>
            <w:tcW w:w="2790" w:type="dxa"/>
            <w:tcBorders>
              <w:top w:val="single" w:sz="4" w:space="0" w:color="C0C0C0"/>
              <w:bottom w:val="single" w:sz="4" w:space="0" w:color="C0C0C0"/>
              <w:right w:val="single" w:sz="4" w:space="0" w:color="C0C0C0"/>
            </w:tcBorders>
          </w:tcPr>
          <w:p w14:paraId="0087D6A7" w14:textId="77777777" w:rsidR="004A0169" w:rsidRPr="004A0169" w:rsidRDefault="004A0169" w:rsidP="001B3703">
            <w:pPr>
              <w:spacing w:before="120" w:after="0"/>
              <w:rPr>
                <w:rFonts w:asciiTheme="majorHAnsi" w:hAnsiTheme="majorHAnsi" w:cstheme="majorHAnsi"/>
              </w:rPr>
            </w:pPr>
          </w:p>
        </w:tc>
        <w:tc>
          <w:tcPr>
            <w:tcW w:w="1350" w:type="dxa"/>
            <w:tcBorders>
              <w:top w:val="single" w:sz="4" w:space="0" w:color="C0C0C0"/>
              <w:left w:val="single" w:sz="4" w:space="0" w:color="C0C0C0"/>
              <w:bottom w:val="single" w:sz="4" w:space="0" w:color="C0C0C0"/>
              <w:right w:val="single" w:sz="4" w:space="0" w:color="C0C0C0"/>
            </w:tcBorders>
          </w:tcPr>
          <w:p w14:paraId="76427FA2" w14:textId="77777777" w:rsidR="004A0169" w:rsidRPr="004A0169" w:rsidRDefault="004A0169" w:rsidP="001B3703">
            <w:pPr>
              <w:spacing w:before="120" w:after="0"/>
              <w:jc w:val="center"/>
              <w:rPr>
                <w:rFonts w:asciiTheme="majorHAnsi" w:hAnsiTheme="majorHAnsi" w:cstheme="majorHAnsi"/>
              </w:rPr>
            </w:pPr>
          </w:p>
        </w:tc>
        <w:tc>
          <w:tcPr>
            <w:tcW w:w="1620" w:type="dxa"/>
            <w:tcBorders>
              <w:top w:val="single" w:sz="4" w:space="0" w:color="C0C0C0"/>
              <w:left w:val="single" w:sz="4" w:space="0" w:color="C0C0C0"/>
              <w:bottom w:val="single" w:sz="4" w:space="0" w:color="C0C0C0"/>
              <w:right w:val="single" w:sz="4" w:space="0" w:color="C0C0C0"/>
            </w:tcBorders>
          </w:tcPr>
          <w:p w14:paraId="7027682E" w14:textId="77777777" w:rsidR="004A0169" w:rsidRPr="004A0169" w:rsidRDefault="004A0169" w:rsidP="001B3703">
            <w:pPr>
              <w:spacing w:before="120" w:after="0"/>
              <w:jc w:val="center"/>
              <w:rPr>
                <w:rFonts w:asciiTheme="majorHAnsi" w:hAnsiTheme="majorHAnsi" w:cstheme="majorHAnsi"/>
              </w:rPr>
            </w:pPr>
          </w:p>
        </w:tc>
        <w:tc>
          <w:tcPr>
            <w:tcW w:w="1800" w:type="dxa"/>
            <w:tcBorders>
              <w:top w:val="single" w:sz="4" w:space="0" w:color="C0C0C0"/>
              <w:left w:val="single" w:sz="4" w:space="0" w:color="C0C0C0"/>
              <w:bottom w:val="single" w:sz="4" w:space="0" w:color="C0C0C0"/>
            </w:tcBorders>
          </w:tcPr>
          <w:p w14:paraId="32D49B88" w14:textId="77777777" w:rsidR="004A0169" w:rsidRPr="004A0169" w:rsidRDefault="004A0169" w:rsidP="001B3703">
            <w:pPr>
              <w:spacing w:before="120" w:after="0"/>
              <w:rPr>
                <w:rFonts w:asciiTheme="majorHAnsi" w:hAnsiTheme="majorHAnsi" w:cstheme="majorHAnsi"/>
                <w:color w:val="0000FF"/>
              </w:rPr>
            </w:pPr>
          </w:p>
        </w:tc>
        <w:tc>
          <w:tcPr>
            <w:tcW w:w="1800" w:type="dxa"/>
            <w:tcBorders>
              <w:top w:val="single" w:sz="4" w:space="0" w:color="C0C0C0"/>
              <w:left w:val="single" w:sz="4" w:space="0" w:color="C0C0C0"/>
              <w:bottom w:val="single" w:sz="4" w:space="0" w:color="C0C0C0"/>
            </w:tcBorders>
          </w:tcPr>
          <w:p w14:paraId="215F7CC3" w14:textId="77777777" w:rsidR="004A0169" w:rsidRPr="004A0169" w:rsidRDefault="004A0169" w:rsidP="001B3703">
            <w:pPr>
              <w:spacing w:before="120" w:after="0"/>
              <w:rPr>
                <w:rFonts w:asciiTheme="majorHAnsi" w:hAnsiTheme="majorHAnsi" w:cstheme="majorHAnsi"/>
                <w:color w:val="0000FF"/>
              </w:rPr>
            </w:pPr>
          </w:p>
        </w:tc>
      </w:tr>
      <w:tr w:rsidR="004A0169" w:rsidRPr="004A0169" w14:paraId="01F01F3C" w14:textId="77777777" w:rsidTr="001B3703">
        <w:trPr>
          <w:cantSplit/>
          <w:trHeight w:val="413"/>
        </w:trPr>
        <w:tc>
          <w:tcPr>
            <w:tcW w:w="2790" w:type="dxa"/>
            <w:tcBorders>
              <w:top w:val="single" w:sz="4" w:space="0" w:color="C0C0C0"/>
              <w:bottom w:val="single" w:sz="4" w:space="0" w:color="auto"/>
              <w:right w:val="single" w:sz="4" w:space="0" w:color="C0C0C0"/>
            </w:tcBorders>
          </w:tcPr>
          <w:p w14:paraId="69672704" w14:textId="77777777" w:rsidR="004A0169" w:rsidRPr="004A0169" w:rsidRDefault="004A0169" w:rsidP="001B3703">
            <w:pPr>
              <w:spacing w:before="120" w:after="0"/>
              <w:rPr>
                <w:rFonts w:asciiTheme="majorHAnsi" w:hAnsiTheme="majorHAnsi" w:cstheme="majorHAnsi"/>
              </w:rPr>
            </w:pPr>
          </w:p>
        </w:tc>
        <w:tc>
          <w:tcPr>
            <w:tcW w:w="1350" w:type="dxa"/>
            <w:tcBorders>
              <w:top w:val="single" w:sz="4" w:space="0" w:color="C0C0C0"/>
              <w:left w:val="single" w:sz="4" w:space="0" w:color="C0C0C0"/>
              <w:bottom w:val="single" w:sz="4" w:space="0" w:color="auto"/>
              <w:right w:val="single" w:sz="4" w:space="0" w:color="C0C0C0"/>
            </w:tcBorders>
          </w:tcPr>
          <w:p w14:paraId="3550C255" w14:textId="77777777" w:rsidR="004A0169" w:rsidRPr="004A0169" w:rsidRDefault="004A0169" w:rsidP="001B3703">
            <w:pPr>
              <w:spacing w:before="120" w:after="0"/>
              <w:jc w:val="center"/>
              <w:rPr>
                <w:rFonts w:asciiTheme="majorHAnsi" w:hAnsiTheme="majorHAnsi" w:cstheme="majorHAnsi"/>
              </w:rPr>
            </w:pPr>
          </w:p>
        </w:tc>
        <w:tc>
          <w:tcPr>
            <w:tcW w:w="1620" w:type="dxa"/>
            <w:tcBorders>
              <w:top w:val="single" w:sz="4" w:space="0" w:color="C0C0C0"/>
              <w:left w:val="single" w:sz="4" w:space="0" w:color="C0C0C0"/>
              <w:bottom w:val="single" w:sz="4" w:space="0" w:color="auto"/>
              <w:right w:val="single" w:sz="4" w:space="0" w:color="C0C0C0"/>
            </w:tcBorders>
          </w:tcPr>
          <w:p w14:paraId="763C16B6" w14:textId="77777777" w:rsidR="004A0169" w:rsidRPr="004A0169" w:rsidRDefault="004A0169" w:rsidP="001B3703">
            <w:pPr>
              <w:spacing w:before="120" w:after="0"/>
              <w:jc w:val="center"/>
              <w:rPr>
                <w:rFonts w:asciiTheme="majorHAnsi" w:hAnsiTheme="majorHAnsi" w:cstheme="majorHAnsi"/>
              </w:rPr>
            </w:pPr>
          </w:p>
        </w:tc>
        <w:tc>
          <w:tcPr>
            <w:tcW w:w="1800" w:type="dxa"/>
            <w:tcBorders>
              <w:top w:val="single" w:sz="4" w:space="0" w:color="C0C0C0"/>
              <w:left w:val="single" w:sz="4" w:space="0" w:color="C0C0C0"/>
              <w:bottom w:val="single" w:sz="4" w:space="0" w:color="auto"/>
            </w:tcBorders>
          </w:tcPr>
          <w:p w14:paraId="7A402A2B" w14:textId="77777777" w:rsidR="004A0169" w:rsidRPr="004A0169" w:rsidRDefault="004A0169" w:rsidP="001B3703">
            <w:pPr>
              <w:spacing w:before="120" w:after="0"/>
              <w:rPr>
                <w:rFonts w:asciiTheme="majorHAnsi" w:hAnsiTheme="majorHAnsi" w:cstheme="majorHAnsi"/>
                <w:color w:val="0000FF"/>
              </w:rPr>
            </w:pPr>
          </w:p>
        </w:tc>
        <w:tc>
          <w:tcPr>
            <w:tcW w:w="1800" w:type="dxa"/>
            <w:tcBorders>
              <w:top w:val="single" w:sz="4" w:space="0" w:color="C0C0C0"/>
              <w:left w:val="single" w:sz="4" w:space="0" w:color="C0C0C0"/>
              <w:bottom w:val="single" w:sz="4" w:space="0" w:color="auto"/>
            </w:tcBorders>
          </w:tcPr>
          <w:p w14:paraId="0A9E9CC0" w14:textId="77777777" w:rsidR="004A0169" w:rsidRPr="004A0169" w:rsidRDefault="004A0169" w:rsidP="001B3703">
            <w:pPr>
              <w:spacing w:before="120" w:after="0"/>
              <w:rPr>
                <w:rFonts w:asciiTheme="majorHAnsi" w:hAnsiTheme="majorHAnsi" w:cstheme="majorHAnsi"/>
                <w:color w:val="0000FF"/>
              </w:rPr>
            </w:pPr>
          </w:p>
        </w:tc>
      </w:tr>
    </w:tbl>
    <w:p w14:paraId="73EAFE16" w14:textId="77777777" w:rsidR="004A0169" w:rsidRPr="004A0169" w:rsidRDefault="004A0169" w:rsidP="004A0169">
      <w:pPr>
        <w:keepNext/>
        <w:keepLines/>
        <w:rPr>
          <w:rFonts w:asciiTheme="majorHAnsi" w:hAnsiTheme="majorHAnsi" w:cstheme="majorHAnsi"/>
          <w:b/>
          <w:color w:val="0000FF"/>
        </w:rPr>
      </w:pPr>
    </w:p>
    <w:p w14:paraId="1922822A" w14:textId="77777777" w:rsidR="004A0169" w:rsidRPr="004A0169" w:rsidRDefault="004A0169" w:rsidP="004A0169">
      <w:pPr>
        <w:spacing w:before="120" w:after="0"/>
        <w:ind w:left="360"/>
        <w:textAlignment w:val="center"/>
        <w:rPr>
          <w:rStyle w:val="PolicyHeading1"/>
          <w:rFonts w:asciiTheme="majorHAnsi" w:hAnsiTheme="majorHAnsi" w:cstheme="majorHAnsi"/>
          <w:b/>
          <w:caps w:val="0"/>
          <w:sz w:val="22"/>
        </w:rPr>
      </w:pPr>
    </w:p>
    <w:p w14:paraId="5BE84C83" w14:textId="77777777" w:rsidR="004A0169" w:rsidRPr="004A0169" w:rsidRDefault="004A0169" w:rsidP="004A0169">
      <w:pPr>
        <w:rPr>
          <w:rFonts w:asciiTheme="majorHAnsi" w:hAnsiTheme="majorHAnsi" w:cstheme="majorHAnsi"/>
        </w:rPr>
      </w:pPr>
    </w:p>
    <w:p w14:paraId="79CC33D3" w14:textId="77777777" w:rsidR="005F10F1" w:rsidRPr="004A0169" w:rsidRDefault="005F10F1" w:rsidP="004A0169">
      <w:pPr>
        <w:rPr>
          <w:rFonts w:asciiTheme="majorHAnsi" w:hAnsiTheme="majorHAnsi" w:cstheme="majorHAnsi"/>
        </w:rPr>
      </w:pPr>
    </w:p>
    <w:sectPr w:rsidR="005F10F1" w:rsidRPr="004A0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8D84" w14:textId="77777777" w:rsidR="003A4882" w:rsidRDefault="003A4882">
      <w:pPr>
        <w:spacing w:after="0"/>
      </w:pPr>
      <w:r>
        <w:separator/>
      </w:r>
    </w:p>
  </w:endnote>
  <w:endnote w:type="continuationSeparator" w:id="0">
    <w:p w14:paraId="4885C787" w14:textId="77777777" w:rsidR="003A4882" w:rsidRDefault="003A4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89C" w14:textId="77777777" w:rsidR="004A0169" w:rsidRPr="009163CB" w:rsidRDefault="004A0169" w:rsidP="00916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C32" w14:textId="77777777" w:rsidR="004A0169" w:rsidRPr="00A12DD6" w:rsidRDefault="004A0169" w:rsidP="00A1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1AED" w14:textId="77777777" w:rsidR="004A0169" w:rsidRPr="009163CB" w:rsidRDefault="004A0169" w:rsidP="00916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1BEF" w14:textId="77777777" w:rsidR="004A0169" w:rsidRPr="009163CB" w:rsidRDefault="004A0169" w:rsidP="0091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BF03" w14:textId="77777777" w:rsidR="003A4882" w:rsidRDefault="003A4882">
      <w:pPr>
        <w:spacing w:after="0"/>
      </w:pPr>
      <w:r>
        <w:separator/>
      </w:r>
    </w:p>
  </w:footnote>
  <w:footnote w:type="continuationSeparator" w:id="0">
    <w:p w14:paraId="03FDD948" w14:textId="77777777" w:rsidR="003A4882" w:rsidRDefault="003A48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9A9"/>
    <w:multiLevelType w:val="hybridMultilevel"/>
    <w:tmpl w:val="167A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1F3DE4"/>
    <w:multiLevelType w:val="hybridMultilevel"/>
    <w:tmpl w:val="7E586B0A"/>
    <w:lvl w:ilvl="0" w:tplc="EA542800">
      <w:start w:val="1"/>
      <w:numFmt w:val="lowerRoman"/>
      <w:pStyle w:val="Heading5"/>
      <w:lvlText w:val="%1."/>
      <w:lvlJc w:val="right"/>
      <w:pPr>
        <w:ind w:left="1080" w:hanging="360"/>
      </w:pPr>
      <w:rPr>
        <w:rFonts w:ascii="Calibri Light" w:hAnsi="Calibri Light"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CAA3712"/>
    <w:multiLevelType w:val="hybridMultilevel"/>
    <w:tmpl w:val="FB54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E7AFF"/>
    <w:multiLevelType w:val="hybridMultilevel"/>
    <w:tmpl w:val="0FDCE806"/>
    <w:lvl w:ilvl="0" w:tplc="C5BA1960">
      <w:start w:val="1"/>
      <w:numFmt w:val="decimal"/>
      <w:pStyle w:val="Heading6"/>
      <w:lvlText w:val="(%1)"/>
      <w:lvlJc w:val="left"/>
      <w:pPr>
        <w:ind w:left="1350" w:hanging="360"/>
      </w:pPr>
      <w:rPr>
        <w:rFonts w:ascii="Calibri Light" w:hAnsi="Calibri Light"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D0612"/>
    <w:multiLevelType w:val="hybridMultilevel"/>
    <w:tmpl w:val="3A648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A26BCD"/>
    <w:multiLevelType w:val="hybridMultilevel"/>
    <w:tmpl w:val="B972F17A"/>
    <w:lvl w:ilvl="0" w:tplc="248ED9D2">
      <w:start w:val="1"/>
      <w:numFmt w:val="decimal"/>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85A1E"/>
    <w:multiLevelType w:val="hybridMultilevel"/>
    <w:tmpl w:val="5C2A24AC"/>
    <w:lvl w:ilvl="0" w:tplc="5DB42514">
      <w:start w:val="1"/>
      <w:numFmt w:val="decimal"/>
      <w:pStyle w:val="Heading3"/>
      <w:lvlText w:val="%1."/>
      <w:lvlJc w:val="right"/>
      <w:pPr>
        <w:ind w:left="720" w:hanging="360"/>
      </w:pPr>
      <w:rPr>
        <w:rFonts w:ascii="Calibri Light" w:hAnsi="Calibri Light"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A2580"/>
    <w:multiLevelType w:val="hybridMultilevel"/>
    <w:tmpl w:val="2B941364"/>
    <w:lvl w:ilvl="0" w:tplc="4CDA983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054323">
    <w:abstractNumId w:val="0"/>
  </w:num>
  <w:num w:numId="2" w16cid:durableId="2039699741">
    <w:abstractNumId w:val="2"/>
  </w:num>
  <w:num w:numId="3" w16cid:durableId="1443182799">
    <w:abstractNumId w:val="6"/>
  </w:num>
  <w:num w:numId="4" w16cid:durableId="1567452517">
    <w:abstractNumId w:val="7"/>
  </w:num>
  <w:num w:numId="5" w16cid:durableId="1797215733">
    <w:abstractNumId w:val="1"/>
  </w:num>
  <w:num w:numId="6" w16cid:durableId="1237744359">
    <w:abstractNumId w:val="3"/>
  </w:num>
  <w:num w:numId="7" w16cid:durableId="1596790889">
    <w:abstractNumId w:val="3"/>
    <w:lvlOverride w:ilvl="0">
      <w:startOverride w:val="1"/>
    </w:lvlOverride>
  </w:num>
  <w:num w:numId="8" w16cid:durableId="860438403">
    <w:abstractNumId w:val="3"/>
    <w:lvlOverride w:ilvl="0">
      <w:startOverride w:val="1"/>
    </w:lvlOverride>
  </w:num>
  <w:num w:numId="9" w16cid:durableId="967205498">
    <w:abstractNumId w:val="1"/>
    <w:lvlOverride w:ilvl="0">
      <w:startOverride w:val="1"/>
    </w:lvlOverride>
  </w:num>
  <w:num w:numId="10" w16cid:durableId="1137532724">
    <w:abstractNumId w:val="3"/>
    <w:lvlOverride w:ilvl="0">
      <w:startOverride w:val="1"/>
    </w:lvlOverride>
  </w:num>
  <w:num w:numId="11" w16cid:durableId="1825197762">
    <w:abstractNumId w:val="1"/>
    <w:lvlOverride w:ilvl="0">
      <w:startOverride w:val="1"/>
    </w:lvlOverride>
  </w:num>
  <w:num w:numId="12" w16cid:durableId="616255037">
    <w:abstractNumId w:val="3"/>
    <w:lvlOverride w:ilvl="0">
      <w:startOverride w:val="1"/>
    </w:lvlOverride>
  </w:num>
  <w:num w:numId="13" w16cid:durableId="1834641842">
    <w:abstractNumId w:val="3"/>
    <w:lvlOverride w:ilvl="0">
      <w:startOverride w:val="1"/>
    </w:lvlOverride>
  </w:num>
  <w:num w:numId="14" w16cid:durableId="1135370080">
    <w:abstractNumId w:val="1"/>
    <w:lvlOverride w:ilvl="0">
      <w:startOverride w:val="1"/>
    </w:lvlOverride>
  </w:num>
  <w:num w:numId="15" w16cid:durableId="1584030065">
    <w:abstractNumId w:val="3"/>
    <w:lvlOverride w:ilvl="0">
      <w:startOverride w:val="1"/>
    </w:lvlOverride>
  </w:num>
  <w:num w:numId="16" w16cid:durableId="470170893">
    <w:abstractNumId w:val="1"/>
    <w:lvlOverride w:ilvl="0">
      <w:startOverride w:val="1"/>
    </w:lvlOverride>
  </w:num>
  <w:num w:numId="17" w16cid:durableId="1487042318">
    <w:abstractNumId w:val="4"/>
  </w:num>
  <w:num w:numId="18" w16cid:durableId="378166775">
    <w:abstractNumId w:val="1"/>
  </w:num>
  <w:num w:numId="19" w16cid:durableId="1187259129">
    <w:abstractNumId w:val="7"/>
    <w:lvlOverride w:ilvl="0">
      <w:startOverride w:val="1"/>
    </w:lvlOverride>
  </w:num>
  <w:num w:numId="20" w16cid:durableId="830561810">
    <w:abstractNumId w:val="1"/>
    <w:lvlOverride w:ilvl="0">
      <w:startOverride w:val="1"/>
    </w:lvlOverride>
  </w:num>
  <w:num w:numId="21" w16cid:durableId="896281174">
    <w:abstractNumId w:val="1"/>
    <w:lvlOverride w:ilvl="0">
      <w:startOverride w:val="1"/>
    </w:lvlOverride>
  </w:num>
  <w:num w:numId="22" w16cid:durableId="18091183">
    <w:abstractNumId w:val="1"/>
    <w:lvlOverride w:ilvl="0">
      <w:startOverride w:val="1"/>
    </w:lvlOverride>
  </w:num>
  <w:num w:numId="23" w16cid:durableId="21369822">
    <w:abstractNumId w:val="3"/>
    <w:lvlOverride w:ilvl="0">
      <w:startOverride w:val="1"/>
    </w:lvlOverride>
  </w:num>
  <w:num w:numId="24" w16cid:durableId="1146513145">
    <w:abstractNumId w:val="3"/>
    <w:lvlOverride w:ilvl="0">
      <w:startOverride w:val="1"/>
    </w:lvlOverride>
  </w:num>
  <w:num w:numId="25" w16cid:durableId="495154274">
    <w:abstractNumId w:val="7"/>
    <w:lvlOverride w:ilvl="0">
      <w:startOverride w:val="1"/>
    </w:lvlOverride>
  </w:num>
  <w:num w:numId="26" w16cid:durableId="854616062">
    <w:abstractNumId w:val="1"/>
    <w:lvlOverride w:ilvl="0">
      <w:startOverride w:val="1"/>
    </w:lvlOverride>
  </w:num>
  <w:num w:numId="27" w16cid:durableId="1155687372">
    <w:abstractNumId w:val="7"/>
    <w:lvlOverride w:ilvl="0">
      <w:startOverride w:val="1"/>
    </w:lvlOverride>
  </w:num>
  <w:num w:numId="28" w16cid:durableId="638267472">
    <w:abstractNumId w:val="1"/>
    <w:lvlOverride w:ilvl="0">
      <w:startOverride w:val="1"/>
    </w:lvlOverride>
  </w:num>
  <w:num w:numId="29" w16cid:durableId="1491940649">
    <w:abstractNumId w:val="3"/>
    <w:lvlOverride w:ilvl="0">
      <w:startOverride w:val="1"/>
    </w:lvlOverride>
  </w:num>
  <w:num w:numId="30" w16cid:durableId="424149941">
    <w:abstractNumId w:val="3"/>
    <w:lvlOverride w:ilvl="0">
      <w:startOverride w:val="1"/>
    </w:lvlOverride>
  </w:num>
  <w:num w:numId="31" w16cid:durableId="744104973">
    <w:abstractNumId w:val="1"/>
    <w:lvlOverride w:ilvl="0">
      <w:startOverride w:val="1"/>
    </w:lvlOverride>
  </w:num>
  <w:num w:numId="32" w16cid:durableId="631786629">
    <w:abstractNumId w:val="3"/>
    <w:lvlOverride w:ilvl="0">
      <w:startOverride w:val="1"/>
    </w:lvlOverride>
  </w:num>
  <w:num w:numId="33" w16cid:durableId="153299374">
    <w:abstractNumId w:val="3"/>
    <w:lvlOverride w:ilvl="0">
      <w:startOverride w:val="1"/>
    </w:lvlOverride>
  </w:num>
  <w:num w:numId="34" w16cid:durableId="1496533046">
    <w:abstractNumId w:val="3"/>
    <w:lvlOverride w:ilvl="0">
      <w:startOverride w:val="1"/>
    </w:lvlOverride>
  </w:num>
  <w:num w:numId="35" w16cid:durableId="919602925">
    <w:abstractNumId w:val="3"/>
    <w:lvlOverride w:ilvl="0">
      <w:startOverride w:val="1"/>
    </w:lvlOverride>
  </w:num>
  <w:num w:numId="36" w16cid:durableId="1832985951">
    <w:abstractNumId w:val="1"/>
    <w:lvlOverride w:ilvl="0">
      <w:startOverride w:val="1"/>
    </w:lvlOverride>
  </w:num>
  <w:num w:numId="37" w16cid:durableId="557667382">
    <w:abstractNumId w:val="3"/>
    <w:lvlOverride w:ilvl="0">
      <w:startOverride w:val="1"/>
    </w:lvlOverride>
  </w:num>
  <w:num w:numId="38" w16cid:durableId="148640437">
    <w:abstractNumId w:val="7"/>
    <w:lvlOverride w:ilvl="0">
      <w:startOverride w:val="1"/>
    </w:lvlOverride>
  </w:num>
  <w:num w:numId="39" w16cid:durableId="621812388">
    <w:abstractNumId w:val="1"/>
    <w:lvlOverride w:ilvl="0">
      <w:startOverride w:val="1"/>
    </w:lvlOverride>
  </w:num>
  <w:num w:numId="40" w16cid:durableId="85343828">
    <w:abstractNumId w:val="7"/>
    <w:lvlOverride w:ilvl="0">
      <w:startOverride w:val="1"/>
    </w:lvlOverride>
  </w:num>
  <w:num w:numId="41" w16cid:durableId="984313058">
    <w:abstractNumId w:val="1"/>
    <w:lvlOverride w:ilvl="0">
      <w:startOverride w:val="1"/>
    </w:lvlOverride>
  </w:num>
  <w:num w:numId="42" w16cid:durableId="1039936471">
    <w:abstractNumId w:val="7"/>
    <w:lvlOverride w:ilvl="0">
      <w:startOverride w:val="1"/>
    </w:lvlOverride>
  </w:num>
  <w:num w:numId="43" w16cid:durableId="148864894">
    <w:abstractNumId w:val="7"/>
    <w:lvlOverride w:ilvl="0">
      <w:startOverride w:val="1"/>
    </w:lvlOverride>
  </w:num>
  <w:num w:numId="44" w16cid:durableId="1399594860">
    <w:abstractNumId w:val="5"/>
  </w:num>
  <w:num w:numId="45" w16cid:durableId="1724333691">
    <w:abstractNumId w:val="7"/>
    <w:lvlOverride w:ilvl="0">
      <w:startOverride w:val="1"/>
    </w:lvlOverride>
  </w:num>
  <w:num w:numId="46" w16cid:durableId="977303018">
    <w:abstractNumId w:val="1"/>
    <w:lvlOverride w:ilvl="0">
      <w:startOverride w:val="1"/>
    </w:lvlOverride>
  </w:num>
  <w:num w:numId="47" w16cid:durableId="1905871231">
    <w:abstractNumId w:val="1"/>
    <w:lvlOverride w:ilvl="0">
      <w:startOverride w:val="1"/>
    </w:lvlOverride>
  </w:num>
  <w:num w:numId="48" w16cid:durableId="806708433">
    <w:abstractNumId w:val="7"/>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44"/>
    <w:rsid w:val="00054CED"/>
    <w:rsid w:val="000D278F"/>
    <w:rsid w:val="000F4B43"/>
    <w:rsid w:val="00190F68"/>
    <w:rsid w:val="00196DD5"/>
    <w:rsid w:val="001B6944"/>
    <w:rsid w:val="00246AD8"/>
    <w:rsid w:val="002761FD"/>
    <w:rsid w:val="00373DBF"/>
    <w:rsid w:val="003A4882"/>
    <w:rsid w:val="003E5622"/>
    <w:rsid w:val="00426413"/>
    <w:rsid w:val="004533D4"/>
    <w:rsid w:val="004A0169"/>
    <w:rsid w:val="004F196E"/>
    <w:rsid w:val="00585FA5"/>
    <w:rsid w:val="005B0814"/>
    <w:rsid w:val="005F10F1"/>
    <w:rsid w:val="006118DD"/>
    <w:rsid w:val="00623479"/>
    <w:rsid w:val="006505AC"/>
    <w:rsid w:val="006718EF"/>
    <w:rsid w:val="00692326"/>
    <w:rsid w:val="006B4E7E"/>
    <w:rsid w:val="007810F6"/>
    <w:rsid w:val="0080780B"/>
    <w:rsid w:val="008848EE"/>
    <w:rsid w:val="008D494B"/>
    <w:rsid w:val="00901EB1"/>
    <w:rsid w:val="00917ED0"/>
    <w:rsid w:val="0092057F"/>
    <w:rsid w:val="00B41E5C"/>
    <w:rsid w:val="00B61059"/>
    <w:rsid w:val="00BF7248"/>
    <w:rsid w:val="00CD7AFE"/>
    <w:rsid w:val="00E124DF"/>
    <w:rsid w:val="00E23F49"/>
    <w:rsid w:val="00E24D14"/>
    <w:rsid w:val="00EB4FC8"/>
    <w:rsid w:val="00EB75FA"/>
    <w:rsid w:val="00F70A57"/>
    <w:rsid w:val="00F766CB"/>
    <w:rsid w:val="00F80486"/>
    <w:rsid w:val="00F92B38"/>
    <w:rsid w:val="00FF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458C"/>
  <w15:chartTrackingRefBased/>
  <w15:docId w15:val="{D180DDEE-344C-4B32-8087-C1914672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AC"/>
    <w:pPr>
      <w:spacing w:after="120" w:line="240" w:lineRule="auto"/>
      <w:contextualSpacing/>
    </w:pPr>
  </w:style>
  <w:style w:type="paragraph" w:styleId="Heading1">
    <w:name w:val="heading 1"/>
    <w:basedOn w:val="Normal"/>
    <w:next w:val="Normal"/>
    <w:link w:val="Heading1Char"/>
    <w:uiPriority w:val="9"/>
    <w:qFormat/>
    <w:rsid w:val="001B6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0780B"/>
    <w:pPr>
      <w:tabs>
        <w:tab w:val="right" w:pos="9360"/>
      </w:tabs>
      <w:spacing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Heading2"/>
    <w:link w:val="Heading3Char"/>
    <w:autoRedefine/>
    <w:uiPriority w:val="9"/>
    <w:unhideWhenUsed/>
    <w:qFormat/>
    <w:rsid w:val="008848EE"/>
    <w:pPr>
      <w:numPr>
        <w:numId w:val="3"/>
      </w:numPr>
      <w:spacing w:before="120"/>
      <w:ind w:left="648" w:hanging="288"/>
      <w:outlineLvl w:val="2"/>
    </w:pPr>
    <w:rPr>
      <w:sz w:val="24"/>
      <w:szCs w:val="24"/>
    </w:rPr>
  </w:style>
  <w:style w:type="paragraph" w:styleId="Heading4">
    <w:name w:val="heading 4"/>
    <w:basedOn w:val="Heading3"/>
    <w:next w:val="Heading2"/>
    <w:link w:val="Heading4Char"/>
    <w:autoRedefine/>
    <w:uiPriority w:val="9"/>
    <w:unhideWhenUsed/>
    <w:qFormat/>
    <w:rsid w:val="008848EE"/>
    <w:pPr>
      <w:numPr>
        <w:numId w:val="4"/>
      </w:numPr>
      <w:spacing w:before="40"/>
      <w:outlineLvl w:val="3"/>
    </w:pPr>
    <w:rPr>
      <w:b w:val="0"/>
      <w:i/>
      <w:iCs/>
      <w:sz w:val="22"/>
    </w:rPr>
  </w:style>
  <w:style w:type="paragraph" w:styleId="Heading5">
    <w:name w:val="heading 5"/>
    <w:basedOn w:val="Heading4"/>
    <w:link w:val="Heading5Char"/>
    <w:autoRedefine/>
    <w:uiPriority w:val="9"/>
    <w:unhideWhenUsed/>
    <w:qFormat/>
    <w:rsid w:val="00E124DF"/>
    <w:pPr>
      <w:numPr>
        <w:numId w:val="5"/>
      </w:numPr>
      <w:outlineLvl w:val="4"/>
    </w:pPr>
    <w:rPr>
      <w:i w:val="0"/>
    </w:rPr>
  </w:style>
  <w:style w:type="paragraph" w:styleId="Heading6">
    <w:name w:val="heading 6"/>
    <w:basedOn w:val="Heading5"/>
    <w:link w:val="Heading6Char"/>
    <w:autoRedefine/>
    <w:uiPriority w:val="9"/>
    <w:unhideWhenUsed/>
    <w:qFormat/>
    <w:rsid w:val="0080780B"/>
    <w:pPr>
      <w:numPr>
        <w:numId w:val="6"/>
      </w:numPr>
      <w:ind w:left="1354"/>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9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
    <w:qFormat/>
    <w:rsid w:val="001B6944"/>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1B69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10F1"/>
    <w:rPr>
      <w:color w:val="0563C1" w:themeColor="hyperlink"/>
      <w:u w:val="single"/>
    </w:rPr>
  </w:style>
  <w:style w:type="character" w:customStyle="1" w:styleId="UnresolvedMention1">
    <w:name w:val="Unresolved Mention1"/>
    <w:basedOn w:val="DefaultParagraphFont"/>
    <w:uiPriority w:val="99"/>
    <w:semiHidden/>
    <w:unhideWhenUsed/>
    <w:rsid w:val="005F10F1"/>
    <w:rPr>
      <w:color w:val="605E5C"/>
      <w:shd w:val="clear" w:color="auto" w:fill="E1DFDD"/>
    </w:rPr>
  </w:style>
  <w:style w:type="paragraph" w:styleId="ListParagraph">
    <w:name w:val="List Paragraph"/>
    <w:basedOn w:val="Normal"/>
    <w:autoRedefine/>
    <w:uiPriority w:val="34"/>
    <w:qFormat/>
    <w:rsid w:val="0080780B"/>
    <w:pPr>
      <w:ind w:left="720"/>
    </w:pPr>
  </w:style>
  <w:style w:type="character" w:customStyle="1" w:styleId="Heading3Char">
    <w:name w:val="Heading 3 Char"/>
    <w:basedOn w:val="DefaultParagraphFont"/>
    <w:link w:val="Heading3"/>
    <w:uiPriority w:val="9"/>
    <w:rsid w:val="008848EE"/>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8848EE"/>
    <w:rPr>
      <w:rFonts w:asciiTheme="majorHAnsi" w:eastAsiaTheme="majorEastAsia" w:hAnsiTheme="majorHAnsi" w:cstheme="majorBidi"/>
      <w:i/>
      <w:iCs/>
      <w:color w:val="000000" w:themeColor="text1"/>
      <w:szCs w:val="24"/>
    </w:rPr>
  </w:style>
  <w:style w:type="character" w:customStyle="1" w:styleId="Heading5Char">
    <w:name w:val="Heading 5 Char"/>
    <w:basedOn w:val="DefaultParagraphFont"/>
    <w:link w:val="Heading5"/>
    <w:uiPriority w:val="9"/>
    <w:rsid w:val="00E124DF"/>
    <w:rPr>
      <w:rFonts w:asciiTheme="majorHAnsi" w:eastAsiaTheme="majorEastAsia" w:hAnsiTheme="majorHAnsi" w:cstheme="majorBidi"/>
      <w:iCs/>
      <w:color w:val="000000" w:themeColor="text1"/>
      <w:szCs w:val="24"/>
    </w:rPr>
  </w:style>
  <w:style w:type="character" w:customStyle="1" w:styleId="Heading6Char">
    <w:name w:val="Heading 6 Char"/>
    <w:basedOn w:val="DefaultParagraphFont"/>
    <w:link w:val="Heading6"/>
    <w:uiPriority w:val="9"/>
    <w:rsid w:val="0080780B"/>
    <w:rPr>
      <w:rFonts w:asciiTheme="majorHAnsi" w:eastAsiaTheme="majorEastAsia" w:hAnsiTheme="majorHAnsi" w:cstheme="majorBidi"/>
      <w:iCs/>
      <w:color w:val="000000" w:themeColor="text1"/>
      <w:szCs w:val="24"/>
    </w:rPr>
  </w:style>
  <w:style w:type="character" w:customStyle="1" w:styleId="Heading2Char">
    <w:name w:val="Heading 2 Char"/>
    <w:basedOn w:val="DefaultParagraphFont"/>
    <w:link w:val="Heading2"/>
    <w:uiPriority w:val="9"/>
    <w:rsid w:val="0080780B"/>
    <w:rPr>
      <w:rFonts w:asciiTheme="majorHAnsi" w:eastAsiaTheme="majorEastAsia" w:hAnsiTheme="majorHAnsi" w:cstheme="majorBidi"/>
      <w:b/>
      <w:color w:val="000000" w:themeColor="text1"/>
      <w:sz w:val="26"/>
      <w:szCs w:val="26"/>
    </w:rPr>
  </w:style>
  <w:style w:type="character" w:styleId="Emphasis">
    <w:name w:val="Emphasis"/>
    <w:basedOn w:val="DefaultParagraphFont"/>
    <w:uiPriority w:val="20"/>
    <w:qFormat/>
    <w:rsid w:val="00426413"/>
    <w:rPr>
      <w:rFonts w:asciiTheme="majorHAnsi" w:hAnsiTheme="majorHAnsi"/>
      <w:b/>
      <w:i/>
      <w:iCs/>
      <w:sz w:val="22"/>
    </w:rPr>
  </w:style>
  <w:style w:type="character" w:styleId="Strong">
    <w:name w:val="Strong"/>
    <w:basedOn w:val="DefaultParagraphFont"/>
    <w:uiPriority w:val="22"/>
    <w:qFormat/>
    <w:rsid w:val="00196DD5"/>
    <w:rPr>
      <w:b/>
      <w:bCs/>
    </w:rPr>
  </w:style>
  <w:style w:type="character" w:styleId="FollowedHyperlink">
    <w:name w:val="FollowedHyperlink"/>
    <w:basedOn w:val="DefaultParagraphFont"/>
    <w:uiPriority w:val="99"/>
    <w:semiHidden/>
    <w:unhideWhenUsed/>
    <w:rsid w:val="004A0169"/>
    <w:rPr>
      <w:color w:val="954F72" w:themeColor="followedHyperlink"/>
      <w:u w:val="single"/>
    </w:rPr>
  </w:style>
  <w:style w:type="paragraph" w:styleId="Footer">
    <w:name w:val="footer"/>
    <w:basedOn w:val="Normal"/>
    <w:link w:val="FooterChar"/>
    <w:uiPriority w:val="99"/>
    <w:rsid w:val="004A0169"/>
    <w:pPr>
      <w:tabs>
        <w:tab w:val="center" w:pos="4320"/>
        <w:tab w:val="right" w:pos="8640"/>
      </w:tabs>
      <w:spacing w:before="180" w:after="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4A0169"/>
    <w:rPr>
      <w:rFonts w:ascii="Arial" w:eastAsia="Times New Roman" w:hAnsi="Arial" w:cs="Times New Roman"/>
      <w:sz w:val="20"/>
      <w:szCs w:val="24"/>
    </w:rPr>
  </w:style>
  <w:style w:type="character" w:customStyle="1" w:styleId="PolicyHeading1">
    <w:name w:val="Policy Heading 1"/>
    <w:uiPriority w:val="1"/>
    <w:qFormat/>
    <w:rsid w:val="004A0169"/>
    <w:rPr>
      <w:rFonts w:ascii="Arial" w:hAnsi="Arial" w:cs="Arial"/>
      <w:caps/>
      <w:sz w:val="20"/>
      <w:bdr w:val="none" w:sz="0" w:space="0" w:color="auto"/>
    </w:rPr>
  </w:style>
  <w:style w:type="paragraph" w:customStyle="1" w:styleId="FormHeadingLeft">
    <w:name w:val="Form Heading Left"/>
    <w:basedOn w:val="Normal"/>
    <w:next w:val="Normal"/>
    <w:rsid w:val="004A0169"/>
    <w:pPr>
      <w:keepNext/>
      <w:keepLines/>
      <w:spacing w:before="180" w:after="60"/>
    </w:pPr>
    <w:rPr>
      <w:rFonts w:ascii="Arial" w:eastAsia="Times New Roman" w:hAnsi="Arial"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hs.missouri.edu/ep/emerg-prep" TargetMode="External"/><Relationship Id="rId12" Type="http://schemas.openxmlformats.org/officeDocument/2006/relationships/hyperlink" Target="mailto:cheeka@missour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hs.missouri.edu" TargetMode="External"/><Relationship Id="rId4" Type="http://schemas.openxmlformats.org/officeDocument/2006/relationships/webSettings" Target="webSettings.xml"/><Relationship Id="rId9" Type="http://schemas.openxmlformats.org/officeDocument/2006/relationships/hyperlink" Target="https://ehs.missouri.edu"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5B51ECAFB463DB338F05910D89C85"/>
        <w:category>
          <w:name w:val="General"/>
          <w:gallery w:val="placeholder"/>
        </w:category>
        <w:types>
          <w:type w:val="bbPlcHdr"/>
        </w:types>
        <w:behaviors>
          <w:behavior w:val="content"/>
        </w:behaviors>
        <w:guid w:val="{A3B0131E-C46F-4488-9AAB-8AB52DE9A074}"/>
      </w:docPartPr>
      <w:docPartBody>
        <w:p w:rsidR="0024346F" w:rsidRDefault="0053002F" w:rsidP="0053002F">
          <w:pPr>
            <w:pStyle w:val="6D95B51ECAFB463DB338F05910D89C85"/>
          </w:pPr>
          <w:r w:rsidRPr="001D24B0">
            <w:rPr>
              <w:rStyle w:val="PlaceholderText"/>
            </w:rPr>
            <w:t>Click or tap here to enter text.</w:t>
          </w:r>
        </w:p>
      </w:docPartBody>
    </w:docPart>
    <w:docPart>
      <w:docPartPr>
        <w:name w:val="3F844668605F49509FF48E92FD8C42D3"/>
        <w:category>
          <w:name w:val="General"/>
          <w:gallery w:val="placeholder"/>
        </w:category>
        <w:types>
          <w:type w:val="bbPlcHdr"/>
        </w:types>
        <w:behaviors>
          <w:behavior w:val="content"/>
        </w:behaviors>
        <w:guid w:val="{025F6916-A4FB-4425-B6E8-23BD6291036D}"/>
      </w:docPartPr>
      <w:docPartBody>
        <w:p w:rsidR="0024346F" w:rsidRDefault="0053002F" w:rsidP="0053002F">
          <w:pPr>
            <w:pStyle w:val="3F844668605F49509FF48E92FD8C42D3"/>
          </w:pPr>
          <w:r w:rsidRPr="000C24A4">
            <w:rPr>
              <w:rStyle w:val="PlaceholderText"/>
            </w:rPr>
            <w:t>Choose an item.</w:t>
          </w:r>
        </w:p>
      </w:docPartBody>
    </w:docPart>
    <w:docPart>
      <w:docPartPr>
        <w:name w:val="9B7D6C8BD06F46A48055CFED448E82A4"/>
        <w:category>
          <w:name w:val="General"/>
          <w:gallery w:val="placeholder"/>
        </w:category>
        <w:types>
          <w:type w:val="bbPlcHdr"/>
        </w:types>
        <w:behaviors>
          <w:behavior w:val="content"/>
        </w:behaviors>
        <w:guid w:val="{8DFB225A-1994-4414-8ED2-73AB9C7A2888}"/>
      </w:docPartPr>
      <w:docPartBody>
        <w:p w:rsidR="0024346F" w:rsidRDefault="0053002F" w:rsidP="0053002F">
          <w:pPr>
            <w:pStyle w:val="9B7D6C8BD06F46A48055CFED448E82A4"/>
          </w:pPr>
          <w:r w:rsidRPr="000C24A4">
            <w:rPr>
              <w:rStyle w:val="PlaceholderText"/>
            </w:rPr>
            <w:t>Choose an item.</w:t>
          </w:r>
        </w:p>
      </w:docPartBody>
    </w:docPart>
    <w:docPart>
      <w:docPartPr>
        <w:name w:val="CB347D3484284C528B59BBB8F411FEDB"/>
        <w:category>
          <w:name w:val="General"/>
          <w:gallery w:val="placeholder"/>
        </w:category>
        <w:types>
          <w:type w:val="bbPlcHdr"/>
        </w:types>
        <w:behaviors>
          <w:behavior w:val="content"/>
        </w:behaviors>
        <w:guid w:val="{070CCA8C-0EA5-4EFB-BCB6-1A7E25088435}"/>
      </w:docPartPr>
      <w:docPartBody>
        <w:p w:rsidR="0024346F" w:rsidRDefault="0053002F" w:rsidP="0053002F">
          <w:pPr>
            <w:pStyle w:val="CB347D3484284C528B59BBB8F411FEDB"/>
          </w:pPr>
          <w:r w:rsidRPr="000C24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F"/>
    <w:rsid w:val="00045C23"/>
    <w:rsid w:val="0008759B"/>
    <w:rsid w:val="0024346F"/>
    <w:rsid w:val="00430FA2"/>
    <w:rsid w:val="0053002F"/>
    <w:rsid w:val="0096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02F"/>
    <w:rPr>
      <w:color w:val="808080"/>
    </w:rPr>
  </w:style>
  <w:style w:type="paragraph" w:customStyle="1" w:styleId="6D95B51ECAFB463DB338F05910D89C85">
    <w:name w:val="6D95B51ECAFB463DB338F05910D89C85"/>
    <w:rsid w:val="0053002F"/>
  </w:style>
  <w:style w:type="paragraph" w:customStyle="1" w:styleId="3F844668605F49509FF48E92FD8C42D3">
    <w:name w:val="3F844668605F49509FF48E92FD8C42D3"/>
    <w:rsid w:val="0053002F"/>
  </w:style>
  <w:style w:type="paragraph" w:customStyle="1" w:styleId="9B7D6C8BD06F46A48055CFED448E82A4">
    <w:name w:val="9B7D6C8BD06F46A48055CFED448E82A4"/>
    <w:rsid w:val="0053002F"/>
  </w:style>
  <w:style w:type="paragraph" w:customStyle="1" w:styleId="CB347D3484284C528B59BBB8F411FEDB">
    <w:name w:val="CB347D3484284C528B59BBB8F411FEDB"/>
    <w:rsid w:val="00530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Crespo, Jamila B.</dc:creator>
  <cp:keywords/>
  <dc:description/>
  <cp:lastModifiedBy>Houts, Todd A.</cp:lastModifiedBy>
  <cp:revision>2</cp:revision>
  <dcterms:created xsi:type="dcterms:W3CDTF">2023-03-09T18:17:00Z</dcterms:created>
  <dcterms:modified xsi:type="dcterms:W3CDTF">2023-03-09T18:17:00Z</dcterms:modified>
</cp:coreProperties>
</file>